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59AED" w14:textId="650158C9" w:rsidR="002A1D39" w:rsidRPr="00836693" w:rsidRDefault="002A1D39" w:rsidP="002A1D39">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w:t>
      </w:r>
      <w:r w:rsidR="00940518">
        <w:rPr>
          <w:rFonts w:cs="Arial"/>
          <w:b/>
          <w:sz w:val="24"/>
          <w:szCs w:val="24"/>
          <w:lang w:eastAsia="zh-CN"/>
        </w:rPr>
        <w:t>-e</w:t>
      </w:r>
      <w:r w:rsidRPr="00836693">
        <w:rPr>
          <w:b/>
          <w:i/>
          <w:noProof/>
          <w:sz w:val="28"/>
        </w:rPr>
        <w:tab/>
      </w:r>
      <w:r w:rsidRPr="00DE0C91">
        <w:rPr>
          <w:b/>
          <w:noProof/>
          <w:color w:val="000000"/>
          <w:sz w:val="24"/>
          <w:lang w:eastAsia="zh-CN"/>
        </w:rPr>
        <w:t>R4-</w:t>
      </w:r>
      <w:r>
        <w:rPr>
          <w:b/>
          <w:noProof/>
          <w:color w:val="000000"/>
          <w:sz w:val="24"/>
          <w:lang w:eastAsia="zh-CN"/>
        </w:rPr>
        <w:t>200</w:t>
      </w:r>
      <w:r w:rsidR="00DB1056">
        <w:rPr>
          <w:b/>
          <w:noProof/>
          <w:color w:val="000000"/>
          <w:sz w:val="24"/>
          <w:lang w:eastAsia="zh-CN"/>
        </w:rPr>
        <w:t>0158</w:t>
      </w:r>
    </w:p>
    <w:p w14:paraId="2A755E8D" w14:textId="7D24458B" w:rsidR="002A1D39" w:rsidRPr="007B5C0F" w:rsidRDefault="00F97BEA" w:rsidP="002A1D39">
      <w:pPr>
        <w:pStyle w:val="a3"/>
        <w:jc w:val="both"/>
        <w:rPr>
          <w:rFonts w:cs="Arial"/>
          <w:b/>
          <w:sz w:val="24"/>
          <w:szCs w:val="24"/>
        </w:rPr>
      </w:pPr>
      <w:r w:rsidRPr="00F97BEA">
        <w:rPr>
          <w:rFonts w:eastAsia="宋体"/>
          <w:b/>
          <w:sz w:val="24"/>
          <w:szCs w:val="24"/>
          <w:lang w:eastAsia="zh-CN"/>
        </w:rPr>
        <w:t>Electronic Meeting, 24 Feb. – 6 Mar., 2020</w:t>
      </w:r>
    </w:p>
    <w:p w14:paraId="73B902A3"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1BA728FE"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6DC62D3" w14:textId="77777777" w:rsidR="002A1D39" w:rsidRPr="00C96D46" w:rsidRDefault="002A1D39" w:rsidP="00940518">
      <w:pPr>
        <w:tabs>
          <w:tab w:val="left" w:pos="4111"/>
        </w:tabs>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C2443">
        <w:rPr>
          <w:rFonts w:ascii="Arial" w:hAnsi="Arial" w:cs="Arial"/>
          <w:sz w:val="22"/>
        </w:rPr>
        <w:t>Evaluation of RRM relaxation for power saving</w:t>
      </w:r>
    </w:p>
    <w:p w14:paraId="7FC82E96" w14:textId="6DB4B14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D4246">
        <w:rPr>
          <w:rFonts w:ascii="Arial" w:hAnsi="Arial" w:cs="Arial"/>
          <w:sz w:val="22"/>
          <w:lang w:val="en-US"/>
        </w:rPr>
        <w:t>8.7.3.1</w:t>
      </w:r>
    </w:p>
    <w:p w14:paraId="3DB02D19"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2ABEF49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ABB37BF" w14:textId="7E09D69F" w:rsidR="002A1D39" w:rsidRDefault="0004308D" w:rsidP="002A1D39">
      <w:pPr>
        <w:overflowPunct/>
        <w:autoSpaceDE/>
        <w:autoSpaceDN/>
        <w:adjustRightInd/>
        <w:jc w:val="both"/>
        <w:textAlignment w:val="auto"/>
        <w:rPr>
          <w:rFonts w:eastAsia="宋体"/>
          <w:lang w:eastAsia="zh-CN"/>
        </w:rPr>
      </w:pPr>
      <w:r>
        <w:rPr>
          <w:rFonts w:eastAsia="宋体"/>
          <w:lang w:eastAsia="zh-CN"/>
        </w:rPr>
        <w:t>In last RAN4 meeting, we have the following agreement</w:t>
      </w:r>
      <w:r w:rsidR="00A2566F">
        <w:rPr>
          <w:rFonts w:eastAsia="宋体"/>
          <w:lang w:eastAsia="zh-CN"/>
        </w:rPr>
        <w:t xml:space="preserve">s </w:t>
      </w:r>
      <w:r w:rsidR="00846E2A">
        <w:rPr>
          <w:rFonts w:eastAsia="宋体"/>
          <w:lang w:eastAsia="zh-CN"/>
        </w:rPr>
        <w:t>[1]</w:t>
      </w:r>
      <w:r>
        <w:rPr>
          <w:rFonts w:eastAsia="宋体"/>
          <w:lang w:eastAsia="zh-CN"/>
        </w:rPr>
        <w:t xml:space="preserve">: </w:t>
      </w:r>
    </w:p>
    <w:p w14:paraId="7B569F3B" w14:textId="77777777" w:rsidR="0004308D" w:rsidRPr="00C30B6A" w:rsidRDefault="0004308D" w:rsidP="0004308D">
      <w:pPr>
        <w:numPr>
          <w:ilvl w:val="0"/>
          <w:numId w:val="2"/>
        </w:numPr>
        <w:suppressAutoHyphens/>
        <w:autoSpaceDN/>
        <w:adjustRightInd/>
        <w:spacing w:after="120"/>
        <w:contextualSpacing/>
        <w:textAlignment w:val="auto"/>
        <w:rPr>
          <w:i/>
          <w:color w:val="000000"/>
          <w:lang w:val="en-US"/>
        </w:rPr>
      </w:pPr>
      <w:r w:rsidRPr="00C30B6A">
        <w:rPr>
          <w:i/>
          <w:color w:val="000000"/>
        </w:rPr>
        <w:t>For information: Scenarios</w:t>
      </w:r>
    </w:p>
    <w:p w14:paraId="45279C96" w14:textId="77777777" w:rsidR="0004308D" w:rsidRPr="00C30B6A" w:rsidRDefault="0004308D" w:rsidP="0004308D">
      <w:pPr>
        <w:numPr>
          <w:ilvl w:val="1"/>
          <w:numId w:val="2"/>
        </w:numPr>
        <w:suppressAutoHyphens/>
        <w:autoSpaceDN/>
        <w:adjustRightInd/>
        <w:spacing w:after="120"/>
        <w:contextualSpacing/>
        <w:textAlignment w:val="auto"/>
        <w:rPr>
          <w:i/>
          <w:color w:val="000000"/>
          <w:lang w:val="en-US"/>
        </w:rPr>
      </w:pPr>
      <w:r w:rsidRPr="00C30B6A">
        <w:rPr>
          <w:i/>
          <w:color w:val="000000"/>
          <w:lang w:val="en-US"/>
        </w:rPr>
        <w:t>#1: Low mobility scenario</w:t>
      </w:r>
    </w:p>
    <w:p w14:paraId="1BAEED9A" w14:textId="77777777" w:rsidR="0004308D" w:rsidRPr="00C30B6A" w:rsidRDefault="0004308D" w:rsidP="0004308D">
      <w:pPr>
        <w:numPr>
          <w:ilvl w:val="1"/>
          <w:numId w:val="2"/>
        </w:numPr>
        <w:suppressAutoHyphens/>
        <w:autoSpaceDN/>
        <w:adjustRightInd/>
        <w:spacing w:after="120"/>
        <w:contextualSpacing/>
        <w:textAlignment w:val="auto"/>
        <w:rPr>
          <w:i/>
          <w:color w:val="000000"/>
          <w:lang w:val="en-US"/>
        </w:rPr>
      </w:pPr>
      <w:r w:rsidRPr="00C30B6A">
        <w:rPr>
          <w:i/>
          <w:color w:val="000000"/>
          <w:lang w:val="en-US"/>
        </w:rPr>
        <w:t xml:space="preserve">#2: Not in cell-edge scenario </w:t>
      </w:r>
    </w:p>
    <w:p w14:paraId="20DDEEE2" w14:textId="77777777" w:rsidR="0004308D" w:rsidRPr="00C30B6A" w:rsidRDefault="0004308D" w:rsidP="0004308D">
      <w:pPr>
        <w:numPr>
          <w:ilvl w:val="1"/>
          <w:numId w:val="2"/>
        </w:numPr>
        <w:suppressAutoHyphens/>
        <w:autoSpaceDN/>
        <w:adjustRightInd/>
        <w:spacing w:after="120"/>
        <w:contextualSpacing/>
        <w:textAlignment w:val="auto"/>
        <w:rPr>
          <w:i/>
          <w:color w:val="000000"/>
          <w:lang w:val="en-US"/>
        </w:rPr>
      </w:pPr>
      <w:r w:rsidRPr="00C30B6A">
        <w:rPr>
          <w:i/>
          <w:color w:val="000000"/>
        </w:rPr>
        <w:t>#3: Low-mobility + Not in cell-edge scenario</w:t>
      </w:r>
    </w:p>
    <w:p w14:paraId="7D2227F1" w14:textId="77777777" w:rsidR="0004308D" w:rsidRPr="00C30B6A" w:rsidRDefault="0004308D" w:rsidP="0004308D">
      <w:pPr>
        <w:numPr>
          <w:ilvl w:val="0"/>
          <w:numId w:val="2"/>
        </w:numPr>
        <w:suppressAutoHyphens/>
        <w:autoSpaceDN/>
        <w:adjustRightInd/>
        <w:spacing w:after="120"/>
        <w:contextualSpacing/>
        <w:textAlignment w:val="auto"/>
        <w:rPr>
          <w:i/>
          <w:color w:val="000000"/>
          <w:lang w:val="en-US"/>
        </w:rPr>
      </w:pPr>
      <w:r w:rsidRPr="00C30B6A">
        <w:rPr>
          <w:i/>
          <w:color w:val="000000"/>
        </w:rPr>
        <w:t>RRM measurement relaxation methods for UE power saving in RRC_idle/inactive state</w:t>
      </w:r>
    </w:p>
    <w:p w14:paraId="22635292" w14:textId="77777777" w:rsidR="0004308D" w:rsidRPr="00C30B6A" w:rsidRDefault="0004308D" w:rsidP="0004308D">
      <w:pPr>
        <w:numPr>
          <w:ilvl w:val="1"/>
          <w:numId w:val="2"/>
        </w:numPr>
        <w:suppressAutoHyphens/>
        <w:autoSpaceDN/>
        <w:adjustRightInd/>
        <w:spacing w:after="120"/>
        <w:contextualSpacing/>
        <w:textAlignment w:val="auto"/>
        <w:rPr>
          <w:i/>
          <w:color w:val="000000"/>
          <w:lang w:val="en-US"/>
        </w:rPr>
      </w:pPr>
      <w:r w:rsidRPr="00C30B6A">
        <w:rPr>
          <w:i/>
          <w:color w:val="000000"/>
          <w:lang w:val="en-US"/>
        </w:rPr>
        <w:t xml:space="preserve">Option 1: Allow RRM measurements with longer intervals </w:t>
      </w:r>
    </w:p>
    <w:p w14:paraId="576374FE" w14:textId="77777777" w:rsidR="0004308D" w:rsidRPr="00C30B6A" w:rsidRDefault="0004308D" w:rsidP="0004308D">
      <w:pPr>
        <w:numPr>
          <w:ilvl w:val="1"/>
          <w:numId w:val="2"/>
        </w:numPr>
        <w:suppressAutoHyphens/>
        <w:autoSpaceDN/>
        <w:adjustRightInd/>
        <w:spacing w:after="120"/>
        <w:contextualSpacing/>
        <w:textAlignment w:val="auto"/>
        <w:rPr>
          <w:i/>
          <w:color w:val="000000"/>
          <w:lang w:val="en-US"/>
        </w:rPr>
      </w:pPr>
      <w:r w:rsidRPr="00C30B6A">
        <w:rPr>
          <w:i/>
          <w:color w:val="000000"/>
          <w:lang w:val="en-US"/>
        </w:rPr>
        <w:t>Option 2: UE is not required to meet the intra-frequency and inter-frequency neighbor cell measurement requirements</w:t>
      </w:r>
    </w:p>
    <w:p w14:paraId="1D8C18D4" w14:textId="77777777" w:rsidR="0004308D" w:rsidRPr="00C30B6A" w:rsidRDefault="0004308D" w:rsidP="0004308D">
      <w:pPr>
        <w:numPr>
          <w:ilvl w:val="0"/>
          <w:numId w:val="2"/>
        </w:numPr>
        <w:suppressAutoHyphens/>
        <w:autoSpaceDN/>
        <w:adjustRightInd/>
        <w:spacing w:after="120"/>
        <w:contextualSpacing/>
        <w:textAlignment w:val="auto"/>
        <w:rPr>
          <w:i/>
          <w:color w:val="000000"/>
          <w:lang w:val="en-US"/>
        </w:rPr>
      </w:pPr>
      <w:r w:rsidRPr="00C30B6A">
        <w:rPr>
          <w:i/>
          <w:color w:val="000000"/>
        </w:rPr>
        <w:t xml:space="preserve">Applicability of RRM relaxation methods when </w:t>
      </w:r>
      <w:r w:rsidRPr="00C30B6A">
        <w:rPr>
          <w:i/>
          <w:color w:val="000000"/>
          <w:lang w:val="en-US"/>
        </w:rPr>
        <w:t>the relaxation criteria are fulfilled</w:t>
      </w:r>
    </w:p>
    <w:tbl>
      <w:tblPr>
        <w:tblW w:w="6521" w:type="dxa"/>
        <w:tblInd w:w="1562" w:type="dxa"/>
        <w:tblCellMar>
          <w:left w:w="0" w:type="dxa"/>
          <w:right w:w="0" w:type="dxa"/>
        </w:tblCellMar>
        <w:tblLook w:val="0420" w:firstRow="1" w:lastRow="0" w:firstColumn="0" w:lastColumn="0" w:noHBand="0" w:noVBand="1"/>
      </w:tblPr>
      <w:tblGrid>
        <w:gridCol w:w="2154"/>
        <w:gridCol w:w="4367"/>
      </w:tblGrid>
      <w:tr w:rsidR="0004308D" w:rsidRPr="00C30B6A" w14:paraId="2A77F72A" w14:textId="77777777" w:rsidTr="00BE563C">
        <w:trPr>
          <w:trHeight w:val="304"/>
        </w:trPr>
        <w:tc>
          <w:tcPr>
            <w:tcW w:w="21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A14DB7" w14:textId="77777777" w:rsidR="0004308D" w:rsidRPr="00C30B6A" w:rsidRDefault="0004308D" w:rsidP="00BE563C">
            <w:pPr>
              <w:spacing w:after="120"/>
              <w:ind w:left="720"/>
              <w:contextualSpacing/>
              <w:jc w:val="center"/>
              <w:textAlignment w:val="auto"/>
              <w:rPr>
                <w:i/>
                <w:color w:val="000000"/>
                <w:lang w:val="en-US"/>
              </w:rPr>
            </w:pPr>
          </w:p>
        </w:tc>
        <w:tc>
          <w:tcPr>
            <w:tcW w:w="43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F3103" w14:textId="77777777" w:rsidR="0004308D" w:rsidRPr="00C30B6A" w:rsidRDefault="0004308D" w:rsidP="00BE563C">
            <w:pPr>
              <w:spacing w:after="120"/>
              <w:ind w:left="720"/>
              <w:contextualSpacing/>
              <w:textAlignment w:val="auto"/>
              <w:rPr>
                <w:i/>
                <w:color w:val="000000"/>
                <w:lang w:val="en-US"/>
              </w:rPr>
            </w:pPr>
            <w:r w:rsidRPr="00C30B6A">
              <w:rPr>
                <w:i/>
                <w:color w:val="000000"/>
                <w:lang w:val="en-US"/>
              </w:rPr>
              <w:t>Applicable RRM relaxation methods</w:t>
            </w:r>
          </w:p>
        </w:tc>
      </w:tr>
      <w:tr w:rsidR="0004308D" w:rsidRPr="00C30B6A" w14:paraId="0BA04F2B" w14:textId="77777777" w:rsidTr="00BE563C">
        <w:trPr>
          <w:trHeight w:val="304"/>
        </w:trPr>
        <w:tc>
          <w:tcPr>
            <w:tcW w:w="21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51CD24" w14:textId="77777777" w:rsidR="0004308D" w:rsidRPr="00C30B6A" w:rsidRDefault="0004308D" w:rsidP="00BE563C">
            <w:pPr>
              <w:spacing w:after="120"/>
              <w:ind w:left="720"/>
              <w:contextualSpacing/>
              <w:textAlignment w:val="auto"/>
              <w:rPr>
                <w:i/>
                <w:color w:val="000000"/>
                <w:lang w:val="en-US"/>
              </w:rPr>
            </w:pPr>
            <w:r w:rsidRPr="00C30B6A">
              <w:rPr>
                <w:i/>
                <w:color w:val="000000"/>
                <w:lang w:val="en-US"/>
              </w:rPr>
              <w:t>Scenarios #1</w:t>
            </w:r>
          </w:p>
        </w:tc>
        <w:tc>
          <w:tcPr>
            <w:tcW w:w="43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37B178" w14:textId="77777777" w:rsidR="0004308D" w:rsidRPr="00C30B6A" w:rsidRDefault="0004308D" w:rsidP="00BE563C">
            <w:pPr>
              <w:spacing w:after="120"/>
              <w:ind w:left="720"/>
              <w:contextualSpacing/>
              <w:textAlignment w:val="auto"/>
              <w:rPr>
                <w:i/>
                <w:color w:val="000000"/>
                <w:lang w:val="en-US"/>
              </w:rPr>
            </w:pPr>
            <w:r w:rsidRPr="00C30B6A">
              <w:rPr>
                <w:i/>
                <w:color w:val="000000"/>
                <w:lang w:val="en-US"/>
              </w:rPr>
              <w:t xml:space="preserve">FFS: </w:t>
            </w:r>
            <w:r w:rsidRPr="00C30B6A">
              <w:rPr>
                <w:i/>
                <w:color w:val="000000"/>
              </w:rPr>
              <w:t>Option 1 and/or 2</w:t>
            </w:r>
          </w:p>
        </w:tc>
      </w:tr>
      <w:tr w:rsidR="0004308D" w:rsidRPr="00C30B6A" w14:paraId="71A8A8D1" w14:textId="77777777" w:rsidTr="00BE563C">
        <w:trPr>
          <w:trHeight w:val="304"/>
        </w:trPr>
        <w:tc>
          <w:tcPr>
            <w:tcW w:w="21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09E0CA" w14:textId="77777777" w:rsidR="0004308D" w:rsidRPr="00C30B6A" w:rsidRDefault="0004308D" w:rsidP="00BE563C">
            <w:pPr>
              <w:spacing w:after="120"/>
              <w:ind w:left="720"/>
              <w:contextualSpacing/>
              <w:textAlignment w:val="auto"/>
              <w:rPr>
                <w:i/>
                <w:color w:val="000000"/>
                <w:lang w:val="en-US"/>
              </w:rPr>
            </w:pPr>
            <w:r w:rsidRPr="00C30B6A">
              <w:rPr>
                <w:i/>
                <w:color w:val="000000"/>
                <w:lang w:val="en-US"/>
              </w:rPr>
              <w:t>Scenarios #2</w:t>
            </w:r>
          </w:p>
        </w:tc>
        <w:tc>
          <w:tcPr>
            <w:tcW w:w="43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179C1" w14:textId="77777777" w:rsidR="0004308D" w:rsidRPr="00C30B6A" w:rsidRDefault="0004308D" w:rsidP="00BE563C">
            <w:pPr>
              <w:spacing w:after="120"/>
              <w:ind w:left="720"/>
              <w:contextualSpacing/>
              <w:textAlignment w:val="auto"/>
              <w:rPr>
                <w:i/>
                <w:color w:val="000000"/>
                <w:lang w:val="en-US"/>
              </w:rPr>
            </w:pPr>
            <w:r w:rsidRPr="00C30B6A">
              <w:rPr>
                <w:i/>
                <w:color w:val="000000"/>
                <w:lang w:val="en-US"/>
              </w:rPr>
              <w:t xml:space="preserve">FFS: </w:t>
            </w:r>
            <w:r w:rsidRPr="00C30B6A">
              <w:rPr>
                <w:i/>
                <w:color w:val="000000"/>
              </w:rPr>
              <w:t>Option 1 and/or 2</w:t>
            </w:r>
          </w:p>
        </w:tc>
      </w:tr>
      <w:tr w:rsidR="0004308D" w:rsidRPr="00C30B6A" w14:paraId="497FB15F" w14:textId="77777777" w:rsidTr="00BE563C">
        <w:trPr>
          <w:trHeight w:val="304"/>
        </w:trPr>
        <w:tc>
          <w:tcPr>
            <w:tcW w:w="21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61539B" w14:textId="77777777" w:rsidR="0004308D" w:rsidRPr="00C30B6A" w:rsidRDefault="0004308D" w:rsidP="00BE563C">
            <w:pPr>
              <w:spacing w:after="120"/>
              <w:ind w:left="720"/>
              <w:contextualSpacing/>
              <w:textAlignment w:val="auto"/>
              <w:rPr>
                <w:i/>
                <w:color w:val="000000"/>
                <w:lang w:val="en-US"/>
              </w:rPr>
            </w:pPr>
            <w:r w:rsidRPr="00C30B6A">
              <w:rPr>
                <w:i/>
                <w:color w:val="000000"/>
                <w:lang w:val="en-US"/>
              </w:rPr>
              <w:t>Scenarios #3</w:t>
            </w:r>
          </w:p>
        </w:tc>
        <w:tc>
          <w:tcPr>
            <w:tcW w:w="43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D160EA" w14:textId="77777777" w:rsidR="0004308D" w:rsidRPr="00C30B6A" w:rsidRDefault="0004308D" w:rsidP="00BE563C">
            <w:pPr>
              <w:spacing w:after="120"/>
              <w:ind w:left="720"/>
              <w:contextualSpacing/>
              <w:textAlignment w:val="auto"/>
              <w:rPr>
                <w:i/>
                <w:color w:val="000000"/>
                <w:lang w:val="en-US"/>
              </w:rPr>
            </w:pPr>
            <w:r w:rsidRPr="00C30B6A">
              <w:rPr>
                <w:i/>
                <w:color w:val="000000"/>
                <w:lang w:val="en-US"/>
              </w:rPr>
              <w:t>Option 2</w:t>
            </w:r>
          </w:p>
        </w:tc>
      </w:tr>
    </w:tbl>
    <w:p w14:paraId="42C4647A" w14:textId="77777777" w:rsidR="0004308D" w:rsidRPr="00C30B6A" w:rsidRDefault="0004308D" w:rsidP="0004308D">
      <w:pPr>
        <w:spacing w:after="120"/>
        <w:ind w:left="720"/>
        <w:contextualSpacing/>
        <w:textAlignment w:val="auto"/>
        <w:rPr>
          <w:i/>
          <w:color w:val="000000"/>
          <w:lang w:val="en-US"/>
        </w:rPr>
      </w:pPr>
    </w:p>
    <w:p w14:paraId="034F636E" w14:textId="77777777" w:rsidR="0004308D" w:rsidRPr="00C30B6A" w:rsidRDefault="0004308D" w:rsidP="0004308D">
      <w:pPr>
        <w:numPr>
          <w:ilvl w:val="0"/>
          <w:numId w:val="2"/>
        </w:numPr>
        <w:suppressAutoHyphens/>
        <w:autoSpaceDN/>
        <w:adjustRightInd/>
        <w:spacing w:after="120"/>
        <w:contextualSpacing/>
        <w:textAlignment w:val="auto"/>
        <w:rPr>
          <w:i/>
          <w:color w:val="000000"/>
          <w:lang w:val="en-US"/>
        </w:rPr>
      </w:pPr>
      <w:r w:rsidRPr="00C30B6A">
        <w:rPr>
          <w:i/>
          <w:color w:val="000000"/>
          <w:lang w:val="en-US"/>
        </w:rPr>
        <w:t>Selection of option 1 or option 2 will depend on the details of the criteria as developed by RAN2.</w:t>
      </w:r>
    </w:p>
    <w:p w14:paraId="17A634E7" w14:textId="77777777" w:rsidR="0004308D" w:rsidRPr="00952485" w:rsidRDefault="0004308D" w:rsidP="0004308D">
      <w:pPr>
        <w:numPr>
          <w:ilvl w:val="0"/>
          <w:numId w:val="2"/>
        </w:numPr>
        <w:suppressAutoHyphens/>
        <w:autoSpaceDN/>
        <w:adjustRightInd/>
        <w:spacing w:after="120"/>
        <w:contextualSpacing/>
        <w:textAlignment w:val="auto"/>
        <w:rPr>
          <w:i/>
          <w:color w:val="000000"/>
          <w:highlight w:val="yellow"/>
          <w:lang w:val="en-US"/>
        </w:rPr>
      </w:pPr>
      <w:r w:rsidRPr="00952485">
        <w:rPr>
          <w:i/>
          <w:color w:val="000000"/>
          <w:highlight w:val="yellow"/>
          <w:lang w:val="en-US"/>
        </w:rPr>
        <w:t>Encourage companies to bring the analysis on how to relax measurement interval if option 1 is proposed in next meeting</w:t>
      </w:r>
    </w:p>
    <w:p w14:paraId="5E482F66" w14:textId="77777777" w:rsidR="0004308D" w:rsidRPr="00C30B6A" w:rsidRDefault="0004308D" w:rsidP="0004308D">
      <w:pPr>
        <w:numPr>
          <w:ilvl w:val="0"/>
          <w:numId w:val="2"/>
        </w:numPr>
        <w:suppressAutoHyphens/>
        <w:autoSpaceDN/>
        <w:adjustRightInd/>
        <w:spacing w:after="120"/>
        <w:contextualSpacing/>
        <w:textAlignment w:val="auto"/>
        <w:rPr>
          <w:i/>
          <w:color w:val="000000"/>
          <w:lang w:val="en-US"/>
        </w:rPr>
      </w:pPr>
      <w:r w:rsidRPr="00C30B6A">
        <w:rPr>
          <w:i/>
          <w:color w:val="000000"/>
          <w:lang w:val="en-US"/>
        </w:rPr>
        <w:t>Encourage companies to bring the analysis for option 2 if option 2 is proposed in next meeting</w:t>
      </w:r>
    </w:p>
    <w:p w14:paraId="124F56B7" w14:textId="77777777" w:rsidR="00DA67F1" w:rsidRDefault="00DA67F1" w:rsidP="002A1D39">
      <w:pPr>
        <w:overflowPunct/>
        <w:autoSpaceDE/>
        <w:autoSpaceDN/>
        <w:adjustRightInd/>
        <w:jc w:val="both"/>
        <w:textAlignment w:val="auto"/>
        <w:rPr>
          <w:rFonts w:eastAsia="宋体"/>
          <w:lang w:eastAsia="zh-CN"/>
        </w:rPr>
      </w:pPr>
    </w:p>
    <w:p w14:paraId="08BE6B39" w14:textId="77777777" w:rsidR="00180669" w:rsidRDefault="00952485" w:rsidP="002A1D39">
      <w:pPr>
        <w:overflowPunct/>
        <w:autoSpaceDE/>
        <w:autoSpaceDN/>
        <w:adjustRightInd/>
        <w:jc w:val="both"/>
        <w:textAlignment w:val="auto"/>
        <w:rPr>
          <w:rFonts w:eastAsia="宋体"/>
          <w:lang w:eastAsia="zh-CN"/>
        </w:rPr>
      </w:pPr>
      <w:r>
        <w:rPr>
          <w:rFonts w:eastAsia="宋体" w:hint="eastAsia"/>
          <w:lang w:eastAsia="zh-CN"/>
        </w:rPr>
        <w:t xml:space="preserve">Moreover, in </w:t>
      </w:r>
      <w:r w:rsidR="00063A45">
        <w:rPr>
          <w:rFonts w:eastAsia="宋体"/>
          <w:lang w:eastAsia="zh-CN"/>
        </w:rPr>
        <w:t xml:space="preserve">last </w:t>
      </w:r>
      <w:r>
        <w:rPr>
          <w:rFonts w:eastAsia="宋体" w:hint="eastAsia"/>
          <w:lang w:eastAsia="zh-CN"/>
        </w:rPr>
        <w:t>RAN2 meeting, we have the following agreements</w:t>
      </w:r>
    </w:p>
    <w:p w14:paraId="0C241ACA" w14:textId="77777777" w:rsidR="00952485" w:rsidRPr="00AF19AD" w:rsidRDefault="00952485" w:rsidP="00952485">
      <w:pPr>
        <w:pStyle w:val="Doc-text2"/>
        <w:numPr>
          <w:ilvl w:val="0"/>
          <w:numId w:val="8"/>
        </w:numPr>
        <w:pBdr>
          <w:top w:val="single" w:sz="4" w:space="1" w:color="auto"/>
          <w:left w:val="single" w:sz="4" w:space="4" w:color="auto"/>
          <w:bottom w:val="single" w:sz="4" w:space="1" w:color="auto"/>
          <w:right w:val="single" w:sz="4" w:space="4" w:color="auto"/>
        </w:pBdr>
        <w:suppressAutoHyphens w:val="0"/>
        <w:spacing w:after="60"/>
      </w:pPr>
      <w:r w:rsidRPr="00AF19AD">
        <w:t>Measurement relaxation criteria is evaluated using cell quality only, and we do not define beam-specific conditions for RRM measurement relaxation.</w:t>
      </w:r>
    </w:p>
    <w:p w14:paraId="602469E2" w14:textId="77777777" w:rsidR="00952485" w:rsidRDefault="00952485" w:rsidP="00952485">
      <w:pPr>
        <w:pStyle w:val="Doc-text2"/>
        <w:pBdr>
          <w:top w:val="single" w:sz="4" w:space="1" w:color="auto"/>
          <w:left w:val="single" w:sz="4" w:space="4" w:color="auto"/>
          <w:bottom w:val="single" w:sz="4" w:space="1" w:color="auto"/>
          <w:right w:val="single" w:sz="4" w:space="4" w:color="auto"/>
        </w:pBdr>
        <w:spacing w:after="60"/>
      </w:pPr>
      <w:r w:rsidRPr="00AF19AD">
        <w:t>2</w:t>
      </w:r>
      <w:r w:rsidRPr="00AF19AD">
        <w:tab/>
        <w:t xml:space="preserve">For not-at-cell-edge scenario, the thresholds can be based on RSRP </w:t>
      </w:r>
      <w:r>
        <w:t>and/</w:t>
      </w:r>
      <w:r w:rsidRPr="00AF19AD">
        <w:t>or RSRQ</w:t>
      </w:r>
      <w:r>
        <w:t xml:space="preserve"> and is configurable by the network</w:t>
      </w:r>
      <w:r w:rsidRPr="00AF19AD">
        <w:t xml:space="preserve">. For low-mobility scenario, the thresholds </w:t>
      </w:r>
      <w:r>
        <w:t xml:space="preserve">of the delta </w:t>
      </w:r>
      <w:r w:rsidRPr="00AF19AD">
        <w:t>are on</w:t>
      </w:r>
      <w:r>
        <w:t xml:space="preserve">ly in relation to </w:t>
      </w:r>
      <w:r w:rsidRPr="00AF19AD">
        <w:t>RSRP.</w:t>
      </w:r>
    </w:p>
    <w:p w14:paraId="6FFEED46" w14:textId="77777777" w:rsidR="00952485" w:rsidRDefault="00952485" w:rsidP="00952485">
      <w:pPr>
        <w:pStyle w:val="Doc-text2"/>
        <w:pBdr>
          <w:top w:val="single" w:sz="4" w:space="1" w:color="auto"/>
          <w:left w:val="single" w:sz="4" w:space="4" w:color="auto"/>
          <w:bottom w:val="single" w:sz="4" w:space="1" w:color="auto"/>
          <w:right w:val="single" w:sz="4" w:space="4" w:color="auto"/>
        </w:pBdr>
        <w:spacing w:after="60"/>
      </w:pPr>
      <w:r w:rsidRPr="00FC330C">
        <w:t>3</w:t>
      </w:r>
      <w:r w:rsidRPr="00FC330C">
        <w:tab/>
      </w:r>
      <w:r>
        <w:t xml:space="preserve">Whether higher priority frequencies can be relaxed is up to network configuration.  FFS on how the configuration is done. </w:t>
      </w:r>
    </w:p>
    <w:p w14:paraId="21E17F08" w14:textId="77777777" w:rsidR="00952485" w:rsidRPr="00842CD5" w:rsidRDefault="00952485" w:rsidP="00952485">
      <w:pPr>
        <w:pStyle w:val="Doc-text2"/>
        <w:pBdr>
          <w:top w:val="single" w:sz="4" w:space="1" w:color="auto"/>
          <w:left w:val="single" w:sz="4" w:space="4" w:color="auto"/>
          <w:bottom w:val="single" w:sz="4" w:space="1" w:color="auto"/>
          <w:right w:val="single" w:sz="4" w:space="4" w:color="auto"/>
        </w:pBdr>
        <w:spacing w:after="60"/>
        <w:rPr>
          <w:rFonts w:eastAsia="宋体"/>
        </w:rPr>
      </w:pPr>
      <w:r w:rsidRPr="008B7B7E">
        <w:t>4</w:t>
      </w:r>
      <w:r w:rsidRPr="008B7B7E">
        <w:tab/>
        <w:t>Network configures RRM measurement relaxation via broadcast only; dedicated control is not supported</w:t>
      </w:r>
      <w:r>
        <w:t xml:space="preserve">. </w:t>
      </w:r>
    </w:p>
    <w:p w14:paraId="62D31F42" w14:textId="77777777" w:rsidR="00952485" w:rsidRPr="008B7B7E" w:rsidRDefault="00952485" w:rsidP="00952485">
      <w:pPr>
        <w:pStyle w:val="Doc-text2"/>
        <w:pBdr>
          <w:top w:val="single" w:sz="4" w:space="1" w:color="auto"/>
          <w:left w:val="single" w:sz="4" w:space="4" w:color="auto"/>
          <w:bottom w:val="single" w:sz="4" w:space="1" w:color="auto"/>
          <w:right w:val="single" w:sz="4" w:space="4" w:color="auto"/>
        </w:pBdr>
        <w:spacing w:after="60"/>
      </w:pPr>
      <w:r>
        <w:t>5</w:t>
      </w:r>
      <w:r>
        <w:tab/>
      </w:r>
      <w:r w:rsidRPr="008B7B7E">
        <w:t>For modifications of low-mobility scenario, TSearchDeltaP</w:t>
      </w:r>
      <w:r>
        <w:t xml:space="preserve"> less than 5 minutes</w:t>
      </w:r>
      <w:r w:rsidRPr="008B7B7E">
        <w:t xml:space="preserve"> is configurable in NR.</w:t>
      </w:r>
      <w:r>
        <w:t xml:space="preserve"> </w:t>
      </w:r>
    </w:p>
    <w:p w14:paraId="58632082" w14:textId="77777777" w:rsidR="00952485" w:rsidRPr="00952485" w:rsidRDefault="00952485" w:rsidP="002A1D39">
      <w:pPr>
        <w:overflowPunct/>
        <w:autoSpaceDE/>
        <w:autoSpaceDN/>
        <w:adjustRightInd/>
        <w:jc w:val="both"/>
        <w:textAlignment w:val="auto"/>
        <w:rPr>
          <w:rFonts w:eastAsia="宋体"/>
          <w:lang w:val="x-none" w:eastAsia="zh-CN"/>
        </w:rPr>
      </w:pPr>
    </w:p>
    <w:p w14:paraId="6DE30CE4" w14:textId="77777777" w:rsidR="002A1D39" w:rsidRDefault="002A1D39" w:rsidP="002A1D39">
      <w:pPr>
        <w:overflowPunct/>
        <w:autoSpaceDE/>
        <w:autoSpaceDN/>
        <w:adjustRightInd/>
        <w:jc w:val="both"/>
        <w:textAlignment w:val="auto"/>
        <w:rPr>
          <w:rFonts w:eastAsia="宋体"/>
          <w:lang w:eastAsia="zh-CN"/>
        </w:rPr>
      </w:pPr>
      <w:r>
        <w:rPr>
          <w:rFonts w:eastAsia="宋体"/>
          <w:lang w:eastAsia="zh-CN"/>
        </w:rPr>
        <w:t xml:space="preserve">This contribution provides our </w:t>
      </w:r>
      <w:r w:rsidR="00FC4A8A">
        <w:rPr>
          <w:rFonts w:eastAsia="宋体"/>
          <w:lang w:eastAsia="zh-CN"/>
        </w:rPr>
        <w:t xml:space="preserve">analysis based on </w:t>
      </w:r>
      <w:r w:rsidR="00734E03">
        <w:rPr>
          <w:rFonts w:eastAsia="宋体"/>
          <w:lang w:eastAsia="zh-CN"/>
        </w:rPr>
        <w:t>evaluation</w:t>
      </w:r>
      <w:r>
        <w:rPr>
          <w:rFonts w:eastAsia="宋体"/>
          <w:lang w:eastAsia="zh-CN"/>
        </w:rPr>
        <w:t xml:space="preserve"> on this subject.</w:t>
      </w:r>
    </w:p>
    <w:p w14:paraId="3A7275B9" w14:textId="77777777" w:rsidR="007957E4" w:rsidRPr="007957E4" w:rsidRDefault="002A1D39" w:rsidP="007957E4">
      <w:pPr>
        <w:pStyle w:val="1"/>
        <w:jc w:val="both"/>
        <w:rPr>
          <w:rFonts w:eastAsia="宋体"/>
          <w:lang w:eastAsia="zh-CN"/>
        </w:rPr>
      </w:pPr>
      <w:r w:rsidRPr="00C96D46">
        <w:rPr>
          <w:rFonts w:eastAsia="宋体"/>
          <w:lang w:eastAsia="zh-CN"/>
        </w:rPr>
        <w:lastRenderedPageBreak/>
        <w:t>Discussion</w:t>
      </w:r>
    </w:p>
    <w:p w14:paraId="541B0D74" w14:textId="77777777" w:rsidR="00A82C25" w:rsidRDefault="00374D39" w:rsidP="00266F95">
      <w:pPr>
        <w:suppressAutoHyphens/>
        <w:autoSpaceDN/>
        <w:adjustRightInd/>
        <w:jc w:val="both"/>
        <w:rPr>
          <w:rFonts w:eastAsia="宋体"/>
          <w:lang w:eastAsia="zh-CN"/>
        </w:rPr>
      </w:pPr>
      <w:r>
        <w:rPr>
          <w:rFonts w:eastAsia="宋体" w:hint="eastAsia"/>
          <w:lang w:eastAsia="zh-CN"/>
        </w:rPr>
        <w:t>For idle/i</w:t>
      </w:r>
      <w:r w:rsidR="00A82C25">
        <w:rPr>
          <w:rFonts w:eastAsia="宋体" w:hint="eastAsia"/>
          <w:lang w:eastAsia="zh-CN"/>
        </w:rPr>
        <w:t>nactive UE</w:t>
      </w:r>
      <w:r w:rsidR="00A82C25">
        <w:rPr>
          <w:rFonts w:eastAsia="宋体"/>
          <w:lang w:eastAsia="zh-CN"/>
        </w:rPr>
        <w:t>s</w:t>
      </w:r>
      <w:r w:rsidR="00A82C25">
        <w:rPr>
          <w:rFonts w:eastAsia="宋体" w:hint="eastAsia"/>
          <w:lang w:eastAsia="zh-CN"/>
        </w:rPr>
        <w:t xml:space="preserve">, </w:t>
      </w:r>
      <w:r w:rsidR="00A82C25">
        <w:rPr>
          <w:rFonts w:eastAsia="宋体"/>
          <w:lang w:eastAsia="zh-CN"/>
        </w:rPr>
        <w:t xml:space="preserve">the target of defining RRM requirements is to ensure </w:t>
      </w:r>
      <w:r w:rsidR="00266F95">
        <w:rPr>
          <w:rFonts w:eastAsia="宋体"/>
          <w:lang w:eastAsia="zh-CN"/>
        </w:rPr>
        <w:t xml:space="preserve">UE </w:t>
      </w:r>
      <w:r w:rsidR="00A82C25">
        <w:rPr>
          <w:rFonts w:eastAsia="宋体"/>
          <w:lang w:eastAsia="zh-CN"/>
        </w:rPr>
        <w:t xml:space="preserve">paging reception and </w:t>
      </w:r>
      <w:r w:rsidR="002A4479">
        <w:rPr>
          <w:rFonts w:eastAsia="宋体"/>
          <w:lang w:eastAsia="zh-CN"/>
        </w:rPr>
        <w:t>network-</w:t>
      </w:r>
      <w:r w:rsidR="00A82C25">
        <w:rPr>
          <w:rFonts w:eastAsia="宋体"/>
          <w:lang w:eastAsia="zh-CN"/>
        </w:rPr>
        <w:t>access</w:t>
      </w:r>
      <w:r w:rsidR="002A4479">
        <w:rPr>
          <w:rFonts w:eastAsia="宋体"/>
          <w:lang w:eastAsia="zh-CN"/>
        </w:rPr>
        <w:t xml:space="preserve"> </w:t>
      </w:r>
      <w:r w:rsidR="00A82C25">
        <w:rPr>
          <w:rFonts w:eastAsia="宋体"/>
          <w:lang w:eastAsia="zh-CN"/>
        </w:rPr>
        <w:t>ability when it is paged.</w:t>
      </w:r>
      <w:r w:rsidR="00F6669E">
        <w:rPr>
          <w:rFonts w:eastAsia="宋体"/>
          <w:lang w:eastAsia="zh-CN"/>
        </w:rPr>
        <w:t xml:space="preserve"> Since </w:t>
      </w:r>
      <w:r w:rsidR="002A4479">
        <w:rPr>
          <w:rFonts w:eastAsia="宋体"/>
          <w:lang w:eastAsia="zh-CN"/>
        </w:rPr>
        <w:t xml:space="preserve">NR </w:t>
      </w:r>
      <w:r w:rsidR="00F6669E">
        <w:rPr>
          <w:rFonts w:eastAsia="宋体"/>
          <w:lang w:eastAsia="zh-CN"/>
        </w:rPr>
        <w:t>R1</w:t>
      </w:r>
      <w:r w:rsidR="00A6239A">
        <w:rPr>
          <w:rFonts w:eastAsia="宋体"/>
          <w:lang w:eastAsia="zh-CN"/>
        </w:rPr>
        <w:t xml:space="preserve">5/16 UE are mostly eMBB handheld UEs, </w:t>
      </w:r>
      <w:r w:rsidR="007957E4">
        <w:rPr>
          <w:rFonts w:eastAsia="宋体"/>
          <w:lang w:eastAsia="zh-CN"/>
        </w:rPr>
        <w:t>the characteristics of signal quality should be similar to those in LTE or UTRA.</w:t>
      </w:r>
      <w:r w:rsidR="00F6669E">
        <w:rPr>
          <w:rFonts w:eastAsia="宋体"/>
          <w:lang w:eastAsia="zh-CN"/>
        </w:rPr>
        <w:t xml:space="preserve"> </w:t>
      </w:r>
      <w:r w:rsidR="007957E4">
        <w:rPr>
          <w:rFonts w:eastAsia="宋体"/>
          <w:lang w:eastAsia="zh-CN"/>
        </w:rPr>
        <w:t>As agreed in last R</w:t>
      </w:r>
      <w:r w:rsidR="0022497E">
        <w:rPr>
          <w:rFonts w:eastAsia="宋体"/>
          <w:lang w:eastAsia="zh-CN"/>
        </w:rPr>
        <w:t>AN</w:t>
      </w:r>
      <w:r w:rsidR="007957E4">
        <w:rPr>
          <w:rFonts w:eastAsia="宋体"/>
          <w:lang w:eastAsia="zh-CN"/>
        </w:rPr>
        <w:t xml:space="preserve">2 meeting, RSRP can be used </w:t>
      </w:r>
      <w:r w:rsidR="002A4479">
        <w:rPr>
          <w:rFonts w:eastAsia="宋体"/>
          <w:lang w:eastAsia="zh-CN"/>
        </w:rPr>
        <w:t xml:space="preserve">as the </w:t>
      </w:r>
      <w:r w:rsidR="004F68C3">
        <w:rPr>
          <w:rFonts w:eastAsia="宋体"/>
          <w:lang w:eastAsia="zh-CN"/>
        </w:rPr>
        <w:t>threshold</w:t>
      </w:r>
      <w:r w:rsidR="002A4479">
        <w:rPr>
          <w:rFonts w:eastAsia="宋体"/>
          <w:lang w:eastAsia="zh-CN"/>
        </w:rPr>
        <w:t xml:space="preserve"> </w:t>
      </w:r>
      <w:r w:rsidR="004F68C3">
        <w:rPr>
          <w:rFonts w:eastAsia="宋体"/>
          <w:lang w:eastAsia="zh-CN"/>
        </w:rPr>
        <w:t>in</w:t>
      </w:r>
      <w:r w:rsidR="007957E4">
        <w:rPr>
          <w:rFonts w:eastAsia="宋体"/>
          <w:lang w:eastAsia="zh-CN"/>
        </w:rPr>
        <w:t xml:space="preserve"> both </w:t>
      </w:r>
      <w:r w:rsidR="007957E4" w:rsidRPr="00AF19AD">
        <w:t>not-at-cell-edge</w:t>
      </w:r>
      <w:r w:rsidR="007957E4">
        <w:rPr>
          <w:rFonts w:eastAsia="宋体"/>
          <w:lang w:eastAsia="zh-CN"/>
        </w:rPr>
        <w:t xml:space="preserve"> scenario and </w:t>
      </w:r>
      <w:r w:rsidR="007957E4" w:rsidRPr="00AF19AD">
        <w:t>low-mobility</w:t>
      </w:r>
      <w:r w:rsidR="007957E4">
        <w:rPr>
          <w:rFonts w:eastAsia="宋体"/>
          <w:lang w:eastAsia="zh-CN"/>
        </w:rPr>
        <w:t xml:space="preserve"> scenario. Therefore in our analysis, we based on </w:t>
      </w:r>
      <w:r w:rsidR="008F26E4">
        <w:rPr>
          <w:rFonts w:eastAsia="宋体"/>
          <w:lang w:eastAsia="zh-CN"/>
        </w:rPr>
        <w:t xml:space="preserve">collections of measured RSRP </w:t>
      </w:r>
      <w:r w:rsidR="007957E4">
        <w:rPr>
          <w:rFonts w:eastAsia="宋体"/>
          <w:lang w:eastAsia="zh-CN"/>
        </w:rPr>
        <w:t>in early NR deployments.</w:t>
      </w:r>
    </w:p>
    <w:p w14:paraId="2CDFED6A" w14:textId="7EE8C6A2" w:rsidR="007957E4" w:rsidRPr="00B603D5" w:rsidRDefault="004A7ED0" w:rsidP="00B603D5">
      <w:pPr>
        <w:pStyle w:val="2"/>
        <w:spacing w:after="240"/>
      </w:pPr>
      <w:r w:rsidRPr="00B603D5">
        <w:t xml:space="preserve">Evaluation based </w:t>
      </w:r>
      <w:r w:rsidR="00A32357" w:rsidRPr="00B603D5">
        <w:t xml:space="preserve">on </w:t>
      </w:r>
      <w:r w:rsidR="00B97CBA" w:rsidRPr="00B603D5">
        <w:t xml:space="preserve">collected </w:t>
      </w:r>
      <w:r w:rsidRPr="00B603D5">
        <w:t xml:space="preserve">RSRP </w:t>
      </w:r>
      <w:r w:rsidR="00B97CBA" w:rsidRPr="00B603D5">
        <w:t>data</w:t>
      </w:r>
      <w:r w:rsidR="00B603D5" w:rsidRPr="00B603D5">
        <w:t xml:space="preserve"> in early NR deployments</w:t>
      </w:r>
    </w:p>
    <w:p w14:paraId="25A3BFEB" w14:textId="419248DD" w:rsidR="004A7ED0" w:rsidRDefault="003764CF" w:rsidP="00266F95">
      <w:pPr>
        <w:suppressAutoHyphens/>
        <w:autoSpaceDN/>
        <w:adjustRightInd/>
        <w:jc w:val="both"/>
        <w:rPr>
          <w:rFonts w:eastAsia="宋体"/>
          <w:lang w:eastAsia="zh-CN"/>
        </w:rPr>
      </w:pPr>
      <w:r>
        <w:rPr>
          <w:rFonts w:eastAsia="宋体"/>
          <w:lang w:eastAsia="zh-CN"/>
        </w:rPr>
        <w:t>Early NR deployments have</w:t>
      </w:r>
      <w:r w:rsidR="006273FE">
        <w:rPr>
          <w:rFonts w:eastAsia="宋体"/>
          <w:lang w:eastAsia="zh-CN"/>
        </w:rPr>
        <w:t xml:space="preserve"> already been widely carried out in China. </w:t>
      </w:r>
      <w:r w:rsidR="00B25814">
        <w:rPr>
          <w:rFonts w:eastAsia="宋体"/>
          <w:lang w:eastAsia="zh-CN"/>
        </w:rPr>
        <w:t>Therefore collection of</w:t>
      </w:r>
      <w:r w:rsidR="00D24CFA">
        <w:rPr>
          <w:rFonts w:eastAsia="宋体"/>
          <w:lang w:eastAsia="zh-CN"/>
        </w:rPr>
        <w:t xml:space="preserve"> data on measured RSRP</w:t>
      </w:r>
      <w:r w:rsidR="005337A3">
        <w:rPr>
          <w:rFonts w:eastAsia="宋体"/>
          <w:lang w:eastAsia="zh-CN"/>
        </w:rPr>
        <w:t xml:space="preserve"> of handheld UE</w:t>
      </w:r>
      <w:r w:rsidR="00D24CFA">
        <w:rPr>
          <w:rFonts w:eastAsia="宋体"/>
          <w:lang w:eastAsia="zh-CN"/>
        </w:rPr>
        <w:t xml:space="preserve"> in realistic deployments is now available. </w:t>
      </w:r>
      <w:r w:rsidR="00132CC3">
        <w:rPr>
          <w:rFonts w:eastAsia="宋体"/>
          <w:lang w:eastAsia="zh-CN"/>
        </w:rPr>
        <w:t>These data may reflect the characteristic</w:t>
      </w:r>
      <w:r w:rsidR="005337A3">
        <w:rPr>
          <w:rFonts w:eastAsia="宋体"/>
          <w:lang w:eastAsia="zh-CN"/>
        </w:rPr>
        <w:t>s</w:t>
      </w:r>
      <w:r w:rsidR="00132CC3">
        <w:rPr>
          <w:rFonts w:eastAsia="宋体"/>
          <w:lang w:eastAsia="zh-CN"/>
        </w:rPr>
        <w:t xml:space="preserve"> of RSRP variation, which will help in deciding which option and scenario should be specified</w:t>
      </w:r>
      <w:r w:rsidR="00381400">
        <w:rPr>
          <w:rFonts w:eastAsia="宋体"/>
          <w:lang w:eastAsia="zh-CN"/>
        </w:rPr>
        <w:t xml:space="preserve"> for RRM relaxation in NR</w:t>
      </w:r>
      <w:r w:rsidR="00132CC3">
        <w:rPr>
          <w:rFonts w:eastAsia="宋体"/>
          <w:lang w:eastAsia="zh-CN"/>
        </w:rPr>
        <w:t xml:space="preserve">. </w:t>
      </w:r>
      <w:r w:rsidR="00D24CFA">
        <w:rPr>
          <w:rFonts w:eastAsia="宋体"/>
          <w:lang w:eastAsia="zh-CN"/>
        </w:rPr>
        <w:t xml:space="preserve">In this evaluation, 2 typical use cases are </w:t>
      </w:r>
      <w:r w:rsidR="00132CC3">
        <w:rPr>
          <w:rFonts w:eastAsia="宋体"/>
          <w:lang w:eastAsia="zh-CN"/>
        </w:rPr>
        <w:t>considered</w:t>
      </w:r>
      <w:r w:rsidR="00D24CFA">
        <w:rPr>
          <w:rFonts w:eastAsia="宋体"/>
          <w:lang w:eastAsia="zh-CN"/>
        </w:rPr>
        <w:t>:</w:t>
      </w:r>
    </w:p>
    <w:p w14:paraId="16066DFE" w14:textId="415509A6" w:rsidR="00D24CFA" w:rsidRDefault="00D24CFA" w:rsidP="00266F95">
      <w:pPr>
        <w:suppressAutoHyphens/>
        <w:autoSpaceDN/>
        <w:adjustRightInd/>
        <w:jc w:val="both"/>
        <w:rPr>
          <w:rFonts w:eastAsia="宋体"/>
          <w:lang w:eastAsia="zh-CN"/>
        </w:rPr>
      </w:pPr>
      <w:r>
        <w:rPr>
          <w:rFonts w:eastAsia="宋体"/>
          <w:lang w:eastAsia="zh-CN"/>
        </w:rPr>
        <w:t>Use case 1</w:t>
      </w:r>
      <w:r w:rsidR="0061360A">
        <w:rPr>
          <w:rFonts w:eastAsia="宋体"/>
          <w:lang w:eastAsia="zh-CN"/>
        </w:rPr>
        <w:t xml:space="preserve"> ‘</w:t>
      </w:r>
      <w:r w:rsidR="00140C8B">
        <w:rPr>
          <w:rFonts w:eastAsia="宋体"/>
          <w:lang w:eastAsia="zh-CN"/>
        </w:rPr>
        <w:t>S</w:t>
      </w:r>
      <w:r w:rsidR="00140C8B" w:rsidRPr="00140C8B">
        <w:rPr>
          <w:rFonts w:eastAsia="宋体"/>
          <w:lang w:eastAsia="zh-CN"/>
        </w:rPr>
        <w:t>tandstill</w:t>
      </w:r>
      <w:r w:rsidR="0061360A">
        <w:rPr>
          <w:rFonts w:eastAsia="宋体"/>
          <w:lang w:eastAsia="zh-CN"/>
        </w:rPr>
        <w:t>’</w:t>
      </w:r>
      <w:r>
        <w:rPr>
          <w:rFonts w:eastAsia="宋体"/>
          <w:lang w:eastAsia="zh-CN"/>
        </w:rPr>
        <w:t xml:space="preserve">: </w:t>
      </w:r>
      <w:r w:rsidR="0086645E">
        <w:rPr>
          <w:rFonts w:eastAsia="宋体"/>
          <w:lang w:eastAsia="zh-CN"/>
        </w:rPr>
        <w:t>The u</w:t>
      </w:r>
      <w:r>
        <w:rPr>
          <w:rFonts w:eastAsia="宋体"/>
          <w:lang w:eastAsia="zh-CN"/>
        </w:rPr>
        <w:t xml:space="preserve">ser holds </w:t>
      </w:r>
      <w:r w:rsidR="0086645E">
        <w:rPr>
          <w:rFonts w:eastAsia="宋体"/>
          <w:lang w:eastAsia="zh-CN"/>
        </w:rPr>
        <w:t xml:space="preserve">a </w:t>
      </w:r>
      <w:r>
        <w:rPr>
          <w:rFonts w:eastAsia="宋体"/>
          <w:lang w:eastAsia="zh-CN"/>
        </w:rPr>
        <w:t>cell</w:t>
      </w:r>
      <w:r w:rsidR="00DB4CE2">
        <w:rPr>
          <w:rFonts w:eastAsia="宋体"/>
          <w:lang w:eastAsia="zh-CN"/>
        </w:rPr>
        <w:t xml:space="preserve"> </w:t>
      </w:r>
      <w:r>
        <w:rPr>
          <w:rFonts w:eastAsia="宋体"/>
          <w:lang w:eastAsia="zh-CN"/>
        </w:rPr>
        <w:t xml:space="preserve">phone </w:t>
      </w:r>
      <w:r w:rsidR="0086645E">
        <w:rPr>
          <w:rFonts w:eastAsia="宋体"/>
          <w:lang w:eastAsia="zh-CN"/>
        </w:rPr>
        <w:t xml:space="preserve">while standing or sitting in a fixed position. However, </w:t>
      </w:r>
      <w:r w:rsidR="00595333">
        <w:rPr>
          <w:rFonts w:eastAsia="宋体"/>
          <w:lang w:eastAsia="zh-CN"/>
        </w:rPr>
        <w:t xml:space="preserve">impact of </w:t>
      </w:r>
      <w:r w:rsidR="0086645E">
        <w:rPr>
          <w:rFonts w:eastAsia="宋体"/>
          <w:lang w:eastAsia="zh-CN"/>
        </w:rPr>
        <w:t xml:space="preserve">random rotation or blockage </w:t>
      </w:r>
      <w:r w:rsidR="00595333">
        <w:rPr>
          <w:rFonts w:eastAsia="宋体"/>
          <w:lang w:eastAsia="zh-CN"/>
        </w:rPr>
        <w:t xml:space="preserve">that </w:t>
      </w:r>
      <w:r w:rsidR="0086645E">
        <w:rPr>
          <w:rFonts w:eastAsia="宋体"/>
          <w:lang w:eastAsia="zh-CN"/>
        </w:rPr>
        <w:t xml:space="preserve">caused by user grip, gesture or body posture change are still </w:t>
      </w:r>
      <w:r w:rsidR="00595333">
        <w:rPr>
          <w:rFonts w:eastAsia="宋体"/>
          <w:lang w:eastAsia="zh-CN"/>
        </w:rPr>
        <w:t>counted</w:t>
      </w:r>
      <w:r w:rsidR="0086645E">
        <w:rPr>
          <w:rFonts w:eastAsia="宋体"/>
          <w:lang w:eastAsia="zh-CN"/>
        </w:rPr>
        <w:t>.</w:t>
      </w:r>
      <w:r w:rsidR="00C14D8F">
        <w:rPr>
          <w:rFonts w:eastAsia="宋体"/>
          <w:lang w:eastAsia="zh-CN"/>
        </w:rPr>
        <w:t xml:space="preserve"> Based on RSRP measurement, no handover/cell-resel</w:t>
      </w:r>
      <w:r w:rsidR="00913020">
        <w:rPr>
          <w:rFonts w:eastAsia="宋体"/>
          <w:lang w:eastAsia="zh-CN"/>
        </w:rPr>
        <w:t>e</w:t>
      </w:r>
      <w:r w:rsidR="00C14D8F">
        <w:rPr>
          <w:rFonts w:eastAsia="宋体"/>
          <w:lang w:eastAsia="zh-CN"/>
        </w:rPr>
        <w:t>ction has happened, which means serving cell is good enough.</w:t>
      </w:r>
    </w:p>
    <w:p w14:paraId="0FB67807" w14:textId="76600A74" w:rsidR="00D24CFA" w:rsidRDefault="00D24CFA" w:rsidP="00266F95">
      <w:pPr>
        <w:suppressAutoHyphens/>
        <w:autoSpaceDN/>
        <w:adjustRightInd/>
        <w:jc w:val="both"/>
        <w:rPr>
          <w:rFonts w:eastAsia="宋体"/>
          <w:lang w:eastAsia="zh-CN"/>
        </w:rPr>
      </w:pPr>
      <w:r>
        <w:rPr>
          <w:rFonts w:eastAsia="宋体"/>
          <w:lang w:eastAsia="zh-CN"/>
        </w:rPr>
        <w:t>Use case 2</w:t>
      </w:r>
      <w:r w:rsidR="0061360A">
        <w:rPr>
          <w:rFonts w:eastAsia="宋体"/>
          <w:lang w:eastAsia="zh-CN"/>
        </w:rPr>
        <w:t xml:space="preserve"> ‘</w:t>
      </w:r>
      <w:r w:rsidR="00140C8B">
        <w:rPr>
          <w:rFonts w:eastAsia="宋体"/>
          <w:lang w:eastAsia="zh-CN"/>
        </w:rPr>
        <w:t>Subway</w:t>
      </w:r>
      <w:r w:rsidR="0061360A">
        <w:rPr>
          <w:rFonts w:eastAsia="宋体"/>
          <w:lang w:eastAsia="zh-CN"/>
        </w:rPr>
        <w:t>’</w:t>
      </w:r>
      <w:r>
        <w:rPr>
          <w:rFonts w:eastAsia="宋体"/>
          <w:lang w:eastAsia="zh-CN"/>
        </w:rPr>
        <w:t>:</w:t>
      </w:r>
      <w:r w:rsidR="0086645E">
        <w:rPr>
          <w:rFonts w:eastAsia="宋体"/>
          <w:lang w:eastAsia="zh-CN"/>
        </w:rPr>
        <w:t xml:space="preserve"> </w:t>
      </w:r>
      <w:r w:rsidR="0060421A">
        <w:rPr>
          <w:rFonts w:eastAsia="宋体"/>
          <w:lang w:eastAsia="zh-CN"/>
        </w:rPr>
        <w:t>The user holds a cell</w:t>
      </w:r>
      <w:r w:rsidR="00DB4CE2">
        <w:rPr>
          <w:rFonts w:eastAsia="宋体"/>
          <w:lang w:eastAsia="zh-CN"/>
        </w:rPr>
        <w:t xml:space="preserve"> </w:t>
      </w:r>
      <w:r w:rsidR="0060421A">
        <w:rPr>
          <w:rFonts w:eastAsia="宋体"/>
          <w:lang w:eastAsia="zh-CN"/>
        </w:rPr>
        <w:t xml:space="preserve">phone while standing or sitting in train or subway. The velocity is not more than 60 km/h. </w:t>
      </w:r>
      <w:r w:rsidR="00C14D8F">
        <w:rPr>
          <w:rFonts w:eastAsia="宋体"/>
          <w:lang w:eastAsia="zh-CN"/>
        </w:rPr>
        <w:t>The BS is deployed along the rail. Lots of handover/cell-resel</w:t>
      </w:r>
      <w:r w:rsidR="00913020">
        <w:rPr>
          <w:rFonts w:eastAsia="宋体"/>
          <w:lang w:eastAsia="zh-CN"/>
        </w:rPr>
        <w:t>e</w:t>
      </w:r>
      <w:r w:rsidR="00C14D8F">
        <w:rPr>
          <w:rFonts w:eastAsia="宋体"/>
          <w:lang w:eastAsia="zh-CN"/>
        </w:rPr>
        <w:t>ction has happened.</w:t>
      </w:r>
    </w:p>
    <w:p w14:paraId="66275458" w14:textId="068CB529" w:rsidR="00E8617F" w:rsidRDefault="0022497E" w:rsidP="00E8617F">
      <w:pPr>
        <w:suppressAutoHyphens/>
        <w:autoSpaceDN/>
        <w:adjustRightInd/>
        <w:jc w:val="both"/>
        <w:rPr>
          <w:rFonts w:eastAsia="宋体"/>
          <w:lang w:eastAsia="zh-CN"/>
        </w:rPr>
      </w:pPr>
      <w:r>
        <w:rPr>
          <w:rFonts w:eastAsia="宋体" w:hint="eastAsia"/>
          <w:lang w:eastAsia="zh-CN"/>
        </w:rPr>
        <w:t>Based on R</w:t>
      </w:r>
      <w:r>
        <w:rPr>
          <w:rFonts w:eastAsia="宋体"/>
          <w:lang w:eastAsia="zh-CN"/>
        </w:rPr>
        <w:t>AN</w:t>
      </w:r>
      <w:r>
        <w:rPr>
          <w:rFonts w:eastAsia="宋体" w:hint="eastAsia"/>
          <w:lang w:eastAsia="zh-CN"/>
        </w:rPr>
        <w:t xml:space="preserve">2 agreements, </w:t>
      </w:r>
      <w:r w:rsidR="00595333">
        <w:rPr>
          <w:rFonts w:eastAsia="宋体"/>
          <w:lang w:eastAsia="zh-CN"/>
        </w:rPr>
        <w:t>the scenarios defined for RRM relaxation are based on at least RSRP</w:t>
      </w:r>
      <w:r w:rsidR="00B80B2A">
        <w:rPr>
          <w:rFonts w:eastAsia="宋体"/>
          <w:lang w:eastAsia="zh-CN"/>
        </w:rPr>
        <w:t xml:space="preserve"> criterions</w:t>
      </w:r>
      <w:r w:rsidR="00595333">
        <w:rPr>
          <w:rFonts w:eastAsia="宋体"/>
          <w:lang w:eastAsia="zh-CN"/>
        </w:rPr>
        <w:t xml:space="preserve">. </w:t>
      </w:r>
      <w:r w:rsidR="00B80B2A">
        <w:rPr>
          <w:rFonts w:eastAsia="宋体"/>
          <w:lang w:eastAsia="zh-CN"/>
        </w:rPr>
        <w:t xml:space="preserve">Therefore, we further check the occurrence </w:t>
      </w:r>
      <w:r w:rsidR="00933814">
        <w:rPr>
          <w:rFonts w:eastAsia="宋体"/>
          <w:lang w:eastAsia="zh-CN"/>
        </w:rPr>
        <w:t>of</w:t>
      </w:r>
      <w:r w:rsidR="00B80B2A">
        <w:rPr>
          <w:rFonts w:eastAsia="宋体"/>
          <w:lang w:eastAsia="zh-CN"/>
        </w:rPr>
        <w:t xml:space="preserve"> UE meet</w:t>
      </w:r>
      <w:r w:rsidR="00933814">
        <w:rPr>
          <w:rFonts w:eastAsia="宋体"/>
          <w:lang w:eastAsia="zh-CN"/>
        </w:rPr>
        <w:t>ing</w:t>
      </w:r>
      <w:r w:rsidR="00B80B2A">
        <w:rPr>
          <w:rFonts w:eastAsia="宋体"/>
          <w:lang w:eastAsia="zh-CN"/>
        </w:rPr>
        <w:t xml:space="preserve"> the </w:t>
      </w:r>
      <w:r w:rsidR="00857F8B">
        <w:rPr>
          <w:rFonts w:eastAsia="宋体"/>
          <w:lang w:eastAsia="zh-CN"/>
        </w:rPr>
        <w:t xml:space="preserve">relaxation </w:t>
      </w:r>
      <w:r w:rsidR="00B80B2A">
        <w:rPr>
          <w:rFonts w:eastAsia="宋体"/>
          <w:lang w:eastAsia="zh-CN"/>
        </w:rPr>
        <w:t>criterion</w:t>
      </w:r>
      <w:r w:rsidR="00066529">
        <w:rPr>
          <w:rFonts w:eastAsia="宋体"/>
          <w:lang w:eastAsia="zh-CN"/>
        </w:rPr>
        <w:t>s</w:t>
      </w:r>
      <w:r w:rsidR="00B80B2A">
        <w:rPr>
          <w:rFonts w:eastAsia="宋体"/>
          <w:lang w:eastAsia="zh-CN"/>
        </w:rPr>
        <w:t xml:space="preserve"> in the above 2 use cases.</w:t>
      </w:r>
      <w:r w:rsidR="00E8617F">
        <w:rPr>
          <w:rFonts w:eastAsia="宋体"/>
          <w:lang w:eastAsia="zh-CN"/>
        </w:rPr>
        <w:t xml:space="preserve"> </w:t>
      </w:r>
      <w:r w:rsidR="003833E3">
        <w:rPr>
          <w:rFonts w:eastAsia="宋体"/>
          <w:lang w:eastAsia="zh-CN"/>
        </w:rPr>
        <w:t xml:space="preserve">Since criterion of </w:t>
      </w:r>
      <w:r w:rsidR="00035FB6">
        <w:rPr>
          <w:rFonts w:eastAsia="宋体"/>
          <w:lang w:eastAsia="zh-CN"/>
        </w:rPr>
        <w:t>‘not-at-cell-edge’ scenario</w:t>
      </w:r>
      <w:r w:rsidR="003833E3">
        <w:rPr>
          <w:rFonts w:eastAsia="宋体"/>
          <w:lang w:eastAsia="zh-CN"/>
        </w:rPr>
        <w:t xml:space="preserve"> is not dependent on time, and is met once the thresholds are fulfilled</w:t>
      </w:r>
      <w:r w:rsidR="00066529">
        <w:rPr>
          <w:rFonts w:eastAsia="宋体"/>
          <w:lang w:eastAsia="zh-CN"/>
        </w:rPr>
        <w:t>, the main concern is whether UE can meet the ‘low-mobility’ criterion</w:t>
      </w:r>
      <w:r w:rsidR="003833E3">
        <w:rPr>
          <w:rFonts w:eastAsia="宋体"/>
          <w:lang w:eastAsia="zh-CN"/>
        </w:rPr>
        <w:t xml:space="preserve">. </w:t>
      </w:r>
      <w:r w:rsidR="0077279B">
        <w:rPr>
          <w:rFonts w:eastAsia="宋体"/>
          <w:lang w:eastAsia="zh-CN"/>
        </w:rPr>
        <w:t>Segments of measured RSRP are evaluated and t</w:t>
      </w:r>
      <w:r w:rsidR="00E8617F">
        <w:rPr>
          <w:rFonts w:eastAsia="宋体" w:hint="eastAsia"/>
          <w:lang w:eastAsia="zh-CN"/>
        </w:rPr>
        <w:t>he parameter</w:t>
      </w:r>
      <w:r w:rsidR="00B83384">
        <w:rPr>
          <w:rFonts w:eastAsia="宋体"/>
          <w:lang w:eastAsia="zh-CN"/>
        </w:rPr>
        <w:t>s</w:t>
      </w:r>
      <w:r w:rsidR="00E8617F">
        <w:rPr>
          <w:rFonts w:eastAsia="宋体" w:hint="eastAsia"/>
          <w:lang w:eastAsia="zh-CN"/>
        </w:rPr>
        <w:t xml:space="preserve"> for e</w:t>
      </w:r>
      <w:r w:rsidR="00DB4CE2">
        <w:rPr>
          <w:rFonts w:eastAsia="宋体"/>
          <w:lang w:eastAsia="zh-CN"/>
        </w:rPr>
        <w:t>valuation are given in T</w:t>
      </w:r>
      <w:r w:rsidR="00E8617F">
        <w:rPr>
          <w:rFonts w:eastAsia="宋体"/>
          <w:lang w:eastAsia="zh-CN"/>
        </w:rPr>
        <w:t xml:space="preserve">able </w:t>
      </w:r>
      <w:r w:rsidR="00F61B4C">
        <w:rPr>
          <w:rFonts w:eastAsia="宋体"/>
          <w:lang w:eastAsia="zh-CN"/>
        </w:rPr>
        <w:t>1</w:t>
      </w:r>
      <w:r w:rsidR="00E8617F">
        <w:rPr>
          <w:rFonts w:eastAsia="宋体"/>
          <w:lang w:eastAsia="zh-CN"/>
        </w:rPr>
        <w:t>.</w:t>
      </w:r>
    </w:p>
    <w:p w14:paraId="0DDBAFD4" w14:textId="0D2721C7" w:rsidR="0022497E" w:rsidRDefault="00B66606" w:rsidP="00140C8B">
      <w:pPr>
        <w:suppressAutoHyphens/>
        <w:autoSpaceDN/>
        <w:adjustRightInd/>
        <w:jc w:val="center"/>
        <w:rPr>
          <w:rFonts w:eastAsia="宋体"/>
          <w:lang w:eastAsia="zh-CN"/>
        </w:rPr>
      </w:pPr>
      <w:r w:rsidRPr="006653E9">
        <w:rPr>
          <w:rFonts w:eastAsia="宋体" w:hint="eastAsia"/>
          <w:b/>
          <w:lang w:eastAsia="zh-CN"/>
        </w:rPr>
        <w:t xml:space="preserve">Table </w:t>
      </w:r>
      <w:r w:rsidR="00F61B4C" w:rsidRPr="006653E9">
        <w:rPr>
          <w:rFonts w:eastAsia="宋体"/>
          <w:b/>
          <w:lang w:eastAsia="zh-CN"/>
        </w:rPr>
        <w:t>1</w:t>
      </w:r>
      <w:r>
        <w:rPr>
          <w:rFonts w:eastAsia="宋体"/>
          <w:lang w:eastAsia="zh-CN"/>
        </w:rPr>
        <w:t xml:space="preserve"> </w:t>
      </w:r>
      <w:r w:rsidR="006653E9">
        <w:rPr>
          <w:rFonts w:eastAsia="宋体"/>
          <w:lang w:eastAsia="zh-CN"/>
        </w:rPr>
        <w:t>Parameters of collected s</w:t>
      </w:r>
      <w:r w:rsidR="00E16ADE">
        <w:rPr>
          <w:rFonts w:eastAsia="宋体"/>
          <w:lang w:eastAsia="zh-CN"/>
        </w:rPr>
        <w:t>egment</w:t>
      </w:r>
      <w:r w:rsidR="006653E9">
        <w:rPr>
          <w:rFonts w:eastAsia="宋体"/>
          <w:lang w:eastAsia="zh-CN"/>
        </w:rPr>
        <w:t>s</w:t>
      </w:r>
      <w:r w:rsidR="007A67FE">
        <w:rPr>
          <w:rFonts w:eastAsia="宋体"/>
          <w:lang w:eastAsia="zh-CN"/>
        </w:rPr>
        <w:t xml:space="preserve"> </w:t>
      </w:r>
    </w:p>
    <w:tbl>
      <w:tblPr>
        <w:tblStyle w:val="aa"/>
        <w:tblW w:w="0" w:type="auto"/>
        <w:tblInd w:w="2689" w:type="dxa"/>
        <w:tblLook w:val="04A0" w:firstRow="1" w:lastRow="0" w:firstColumn="1" w:lastColumn="0" w:noHBand="0" w:noVBand="1"/>
      </w:tblPr>
      <w:tblGrid>
        <w:gridCol w:w="2126"/>
        <w:gridCol w:w="2551"/>
      </w:tblGrid>
      <w:tr w:rsidR="00140C8B" w14:paraId="1133F4B4" w14:textId="77777777" w:rsidTr="0077279B">
        <w:tc>
          <w:tcPr>
            <w:tcW w:w="2126" w:type="dxa"/>
            <w:tcBorders>
              <w:bottom w:val="single" w:sz="4" w:space="0" w:color="auto"/>
            </w:tcBorders>
          </w:tcPr>
          <w:p w14:paraId="3FF51528" w14:textId="77777777" w:rsidR="00140C8B" w:rsidRPr="003833E3" w:rsidRDefault="002A2EE4" w:rsidP="00266F95">
            <w:pPr>
              <w:suppressAutoHyphens/>
              <w:autoSpaceDN/>
              <w:adjustRightInd/>
              <w:jc w:val="both"/>
              <w:rPr>
                <w:rFonts w:eastAsia="宋体"/>
                <w:b/>
                <w:lang w:eastAsia="zh-CN"/>
              </w:rPr>
            </w:pPr>
            <w:r w:rsidRPr="003833E3">
              <w:rPr>
                <w:rFonts w:eastAsia="宋体" w:hint="eastAsia"/>
                <w:b/>
                <w:lang w:eastAsia="zh-CN"/>
              </w:rPr>
              <w:t>Parameters</w:t>
            </w:r>
          </w:p>
        </w:tc>
        <w:tc>
          <w:tcPr>
            <w:tcW w:w="2551" w:type="dxa"/>
          </w:tcPr>
          <w:p w14:paraId="383981C3" w14:textId="77777777" w:rsidR="00140C8B" w:rsidRPr="003833E3" w:rsidRDefault="002A2EE4" w:rsidP="00266F95">
            <w:pPr>
              <w:suppressAutoHyphens/>
              <w:autoSpaceDN/>
              <w:adjustRightInd/>
              <w:jc w:val="both"/>
              <w:rPr>
                <w:rFonts w:eastAsia="宋体"/>
                <w:b/>
                <w:lang w:eastAsia="zh-CN"/>
              </w:rPr>
            </w:pPr>
            <w:r w:rsidRPr="003833E3">
              <w:rPr>
                <w:rFonts w:eastAsia="宋体" w:hint="eastAsia"/>
                <w:b/>
                <w:lang w:eastAsia="zh-CN"/>
              </w:rPr>
              <w:t>Value</w:t>
            </w:r>
          </w:p>
        </w:tc>
      </w:tr>
      <w:tr w:rsidR="00140C8B" w14:paraId="50D3D795" w14:textId="77777777" w:rsidTr="0077279B">
        <w:tc>
          <w:tcPr>
            <w:tcW w:w="2126" w:type="dxa"/>
            <w:tcBorders>
              <w:top w:val="single" w:sz="4" w:space="0" w:color="auto"/>
            </w:tcBorders>
          </w:tcPr>
          <w:p w14:paraId="113F4F39" w14:textId="07EAA70A" w:rsidR="00140C8B" w:rsidRDefault="009E3CFC" w:rsidP="009E3CFC">
            <w:pPr>
              <w:suppressAutoHyphens/>
              <w:autoSpaceDN/>
              <w:adjustRightInd/>
              <w:jc w:val="both"/>
              <w:rPr>
                <w:rFonts w:eastAsia="宋体"/>
                <w:lang w:eastAsia="zh-CN"/>
              </w:rPr>
            </w:pPr>
            <w:r>
              <w:rPr>
                <w:rFonts w:eastAsia="宋体" w:hint="eastAsia"/>
                <w:lang w:eastAsia="zh-CN"/>
              </w:rPr>
              <w:t>Num</w:t>
            </w:r>
            <w:r w:rsidR="00F61B4C">
              <w:rPr>
                <w:rFonts w:eastAsia="宋体"/>
                <w:lang w:eastAsia="zh-CN"/>
              </w:rPr>
              <w:t>.</w:t>
            </w:r>
            <w:r>
              <w:rPr>
                <w:rFonts w:eastAsia="宋体" w:hint="eastAsia"/>
                <w:lang w:eastAsia="zh-CN"/>
              </w:rPr>
              <w:t xml:space="preserve"> of </w:t>
            </w:r>
            <w:r>
              <w:rPr>
                <w:rFonts w:eastAsia="宋体"/>
                <w:lang w:eastAsia="zh-CN"/>
              </w:rPr>
              <w:t>Segments</w:t>
            </w:r>
          </w:p>
        </w:tc>
        <w:tc>
          <w:tcPr>
            <w:tcW w:w="2551" w:type="dxa"/>
          </w:tcPr>
          <w:p w14:paraId="44CEE92A" w14:textId="77777777" w:rsidR="00140C8B" w:rsidRDefault="0077279B" w:rsidP="00266F95">
            <w:pPr>
              <w:suppressAutoHyphens/>
              <w:autoSpaceDN/>
              <w:adjustRightInd/>
              <w:jc w:val="both"/>
              <w:rPr>
                <w:rFonts w:eastAsia="宋体"/>
                <w:lang w:eastAsia="zh-CN"/>
              </w:rPr>
            </w:pPr>
            <w:r>
              <w:rPr>
                <w:rFonts w:eastAsia="宋体" w:hint="eastAsia"/>
                <w:lang w:eastAsia="zh-CN"/>
              </w:rPr>
              <w:t>500</w:t>
            </w:r>
          </w:p>
        </w:tc>
      </w:tr>
      <w:tr w:rsidR="00140C8B" w14:paraId="70771A95" w14:textId="77777777" w:rsidTr="00140C8B">
        <w:tc>
          <w:tcPr>
            <w:tcW w:w="2126" w:type="dxa"/>
          </w:tcPr>
          <w:p w14:paraId="6A025B79" w14:textId="77777777" w:rsidR="00140C8B" w:rsidRDefault="009E3CFC" w:rsidP="00266F95">
            <w:pPr>
              <w:suppressAutoHyphens/>
              <w:autoSpaceDN/>
              <w:adjustRightInd/>
              <w:jc w:val="both"/>
              <w:rPr>
                <w:rFonts w:eastAsia="宋体"/>
                <w:lang w:eastAsia="zh-CN"/>
              </w:rPr>
            </w:pPr>
            <w:r>
              <w:rPr>
                <w:rFonts w:eastAsia="宋体" w:hint="eastAsia"/>
                <w:lang w:eastAsia="zh-CN"/>
              </w:rPr>
              <w:t>Segments period</w:t>
            </w:r>
          </w:p>
        </w:tc>
        <w:tc>
          <w:tcPr>
            <w:tcW w:w="2551" w:type="dxa"/>
          </w:tcPr>
          <w:p w14:paraId="777C23D2" w14:textId="77777777" w:rsidR="00140C8B" w:rsidRDefault="00185540" w:rsidP="00F256DC">
            <w:pPr>
              <w:suppressAutoHyphens/>
              <w:autoSpaceDN/>
              <w:adjustRightInd/>
              <w:jc w:val="both"/>
              <w:rPr>
                <w:rFonts w:eastAsia="宋体"/>
                <w:lang w:eastAsia="zh-CN"/>
              </w:rPr>
            </w:pPr>
            <w:r>
              <w:rPr>
                <w:rFonts w:eastAsia="宋体"/>
                <w:lang w:eastAsia="zh-CN"/>
              </w:rPr>
              <w:t xml:space="preserve">Around </w:t>
            </w:r>
            <w:r w:rsidR="00445572">
              <w:rPr>
                <w:rFonts w:eastAsia="宋体"/>
                <w:lang w:eastAsia="zh-CN"/>
              </w:rPr>
              <w:t xml:space="preserve">30s to </w:t>
            </w:r>
            <w:r w:rsidR="00F256DC">
              <w:rPr>
                <w:rFonts w:eastAsia="宋体"/>
                <w:lang w:eastAsia="zh-CN"/>
              </w:rPr>
              <w:t>50</w:t>
            </w:r>
            <w:r w:rsidR="005D2504">
              <w:rPr>
                <w:rFonts w:eastAsia="宋体" w:hint="eastAsia"/>
                <w:lang w:eastAsia="zh-CN"/>
              </w:rPr>
              <w:t>s</w:t>
            </w:r>
          </w:p>
        </w:tc>
      </w:tr>
      <w:tr w:rsidR="00140C8B" w14:paraId="1A4D105D" w14:textId="77777777" w:rsidTr="00140C8B">
        <w:tc>
          <w:tcPr>
            <w:tcW w:w="2126" w:type="dxa"/>
          </w:tcPr>
          <w:p w14:paraId="2443CA87" w14:textId="77777777" w:rsidR="00140C8B" w:rsidRDefault="00323E22" w:rsidP="00266F95">
            <w:pPr>
              <w:suppressAutoHyphens/>
              <w:autoSpaceDN/>
              <w:adjustRightInd/>
              <w:jc w:val="both"/>
              <w:rPr>
                <w:rFonts w:eastAsia="宋体"/>
                <w:lang w:eastAsia="zh-CN"/>
              </w:rPr>
            </w:pPr>
            <w:r>
              <w:rPr>
                <w:rFonts w:eastAsia="宋体"/>
                <w:lang w:eastAsia="zh-CN"/>
              </w:rPr>
              <w:t>B</w:t>
            </w:r>
            <w:r>
              <w:rPr>
                <w:rFonts w:eastAsia="宋体" w:hint="eastAsia"/>
                <w:lang w:eastAsia="zh-CN"/>
              </w:rPr>
              <w:t>and</w:t>
            </w:r>
          </w:p>
        </w:tc>
        <w:tc>
          <w:tcPr>
            <w:tcW w:w="2551" w:type="dxa"/>
          </w:tcPr>
          <w:p w14:paraId="57BD7562" w14:textId="77777777" w:rsidR="00140C8B" w:rsidRDefault="00323E22" w:rsidP="00266F95">
            <w:pPr>
              <w:suppressAutoHyphens/>
              <w:autoSpaceDN/>
              <w:adjustRightInd/>
              <w:jc w:val="both"/>
              <w:rPr>
                <w:rFonts w:eastAsia="宋体"/>
                <w:lang w:eastAsia="zh-CN"/>
              </w:rPr>
            </w:pPr>
            <w:r>
              <w:rPr>
                <w:rFonts w:eastAsia="宋体"/>
                <w:lang w:eastAsia="zh-CN"/>
              </w:rPr>
              <w:t>n41, n78</w:t>
            </w:r>
          </w:p>
        </w:tc>
      </w:tr>
      <w:tr w:rsidR="00140C8B" w14:paraId="758677D3" w14:textId="77777777" w:rsidTr="00140C8B">
        <w:tc>
          <w:tcPr>
            <w:tcW w:w="2126" w:type="dxa"/>
          </w:tcPr>
          <w:p w14:paraId="19797882" w14:textId="77777777" w:rsidR="00140C8B" w:rsidRDefault="00F561B5" w:rsidP="00266F95">
            <w:pPr>
              <w:suppressAutoHyphens/>
              <w:autoSpaceDN/>
              <w:adjustRightInd/>
              <w:jc w:val="both"/>
              <w:rPr>
                <w:rFonts w:eastAsia="宋体"/>
                <w:lang w:eastAsia="zh-CN"/>
              </w:rPr>
            </w:pPr>
            <w:r>
              <w:rPr>
                <w:rFonts w:eastAsia="宋体" w:hint="eastAsia"/>
                <w:lang w:eastAsia="zh-CN"/>
              </w:rPr>
              <w:t>Location</w:t>
            </w:r>
          </w:p>
        </w:tc>
        <w:tc>
          <w:tcPr>
            <w:tcW w:w="2551" w:type="dxa"/>
          </w:tcPr>
          <w:p w14:paraId="6410D9F5" w14:textId="77777777" w:rsidR="00140C8B" w:rsidRDefault="00F561B5" w:rsidP="00266F95">
            <w:pPr>
              <w:suppressAutoHyphens/>
              <w:autoSpaceDN/>
              <w:adjustRightInd/>
              <w:jc w:val="both"/>
              <w:rPr>
                <w:rFonts w:eastAsia="宋体"/>
                <w:lang w:eastAsia="zh-CN"/>
              </w:rPr>
            </w:pPr>
            <w:r>
              <w:rPr>
                <w:rFonts w:eastAsia="宋体" w:hint="eastAsia"/>
                <w:lang w:eastAsia="zh-CN"/>
              </w:rPr>
              <w:t>Beijing</w:t>
            </w:r>
            <w:r>
              <w:rPr>
                <w:rFonts w:eastAsia="宋体"/>
                <w:lang w:eastAsia="zh-CN"/>
              </w:rPr>
              <w:t>, China</w:t>
            </w:r>
          </w:p>
        </w:tc>
      </w:tr>
      <w:tr w:rsidR="006C4C45" w:rsidRPr="00D44F2E" w14:paraId="49F6E939" w14:textId="77777777" w:rsidTr="00BE563C">
        <w:tc>
          <w:tcPr>
            <w:tcW w:w="2126" w:type="dxa"/>
          </w:tcPr>
          <w:p w14:paraId="42AFC21A" w14:textId="77777777" w:rsidR="006C4C45" w:rsidRDefault="006C4C45" w:rsidP="00BE563C">
            <w:pPr>
              <w:suppressAutoHyphens/>
              <w:autoSpaceDN/>
              <w:adjustRightInd/>
              <w:jc w:val="both"/>
              <w:rPr>
                <w:rFonts w:eastAsia="宋体"/>
                <w:lang w:eastAsia="zh-CN"/>
              </w:rPr>
            </w:pPr>
            <w:r>
              <w:rPr>
                <w:rFonts w:eastAsia="宋体" w:hint="eastAsia"/>
                <w:lang w:eastAsia="zh-CN"/>
              </w:rPr>
              <w:t>Number of SSB</w:t>
            </w:r>
            <w:r>
              <w:rPr>
                <w:rFonts w:eastAsia="宋体"/>
                <w:lang w:eastAsia="zh-CN"/>
              </w:rPr>
              <w:t>s</w:t>
            </w:r>
            <w:r>
              <w:rPr>
                <w:rFonts w:eastAsia="宋体" w:hint="eastAsia"/>
                <w:lang w:eastAsia="zh-CN"/>
              </w:rPr>
              <w:t xml:space="preserve"> in a SSB burst set</w:t>
            </w:r>
          </w:p>
        </w:tc>
        <w:tc>
          <w:tcPr>
            <w:tcW w:w="2551" w:type="dxa"/>
          </w:tcPr>
          <w:p w14:paraId="6BB64160" w14:textId="77777777" w:rsidR="006C4C45" w:rsidRPr="00D44F2E" w:rsidRDefault="006C4C45" w:rsidP="00BE563C">
            <w:pPr>
              <w:suppressAutoHyphens/>
              <w:autoSpaceDN/>
              <w:adjustRightInd/>
              <w:jc w:val="both"/>
              <w:rPr>
                <w:rFonts w:eastAsia="宋体"/>
                <w:lang w:eastAsia="zh-CN"/>
              </w:rPr>
            </w:pPr>
            <w:r>
              <w:rPr>
                <w:rFonts w:eastAsia="宋体"/>
                <w:lang w:eastAsia="zh-CN"/>
              </w:rPr>
              <w:t>8</w:t>
            </w:r>
          </w:p>
        </w:tc>
      </w:tr>
      <w:tr w:rsidR="006C4C45" w14:paraId="2F2D21EE" w14:textId="77777777" w:rsidTr="00140C8B">
        <w:tc>
          <w:tcPr>
            <w:tcW w:w="2126" w:type="dxa"/>
          </w:tcPr>
          <w:p w14:paraId="205E1889" w14:textId="77777777" w:rsidR="006C4C45" w:rsidRDefault="006C4C45" w:rsidP="00266F95">
            <w:pPr>
              <w:suppressAutoHyphens/>
              <w:autoSpaceDN/>
              <w:adjustRightInd/>
              <w:jc w:val="both"/>
              <w:rPr>
                <w:rFonts w:eastAsia="宋体"/>
                <w:lang w:eastAsia="zh-CN"/>
              </w:rPr>
            </w:pPr>
            <w:r>
              <w:rPr>
                <w:rFonts w:eastAsia="宋体" w:hint="eastAsia"/>
                <w:lang w:eastAsia="zh-CN"/>
              </w:rPr>
              <w:t>SCS</w:t>
            </w:r>
          </w:p>
        </w:tc>
        <w:tc>
          <w:tcPr>
            <w:tcW w:w="2551" w:type="dxa"/>
          </w:tcPr>
          <w:p w14:paraId="54DFF7AA" w14:textId="77777777" w:rsidR="006C4C45" w:rsidRDefault="006C4C45" w:rsidP="00266F95">
            <w:pPr>
              <w:suppressAutoHyphens/>
              <w:autoSpaceDN/>
              <w:adjustRightInd/>
              <w:jc w:val="both"/>
              <w:rPr>
                <w:rFonts w:eastAsia="宋体"/>
                <w:lang w:eastAsia="zh-CN"/>
              </w:rPr>
            </w:pPr>
            <w:r>
              <w:rPr>
                <w:rFonts w:eastAsia="宋体" w:hint="eastAsia"/>
                <w:lang w:eastAsia="zh-CN"/>
              </w:rPr>
              <w:t>30kHz</w:t>
            </w:r>
          </w:p>
        </w:tc>
      </w:tr>
      <w:tr w:rsidR="006C4C45" w14:paraId="7C79E0F9" w14:textId="77777777" w:rsidTr="00140C8B">
        <w:tc>
          <w:tcPr>
            <w:tcW w:w="2126" w:type="dxa"/>
          </w:tcPr>
          <w:p w14:paraId="717B73E3" w14:textId="77777777" w:rsidR="006C4C45" w:rsidRDefault="006C4C45" w:rsidP="00266F95">
            <w:pPr>
              <w:suppressAutoHyphens/>
              <w:autoSpaceDN/>
              <w:adjustRightInd/>
              <w:jc w:val="both"/>
              <w:rPr>
                <w:rFonts w:eastAsia="宋体"/>
                <w:lang w:eastAsia="zh-CN"/>
              </w:rPr>
            </w:pPr>
            <w:r>
              <w:rPr>
                <w:rFonts w:eastAsia="宋体" w:hint="eastAsia"/>
                <w:lang w:eastAsia="zh-CN"/>
              </w:rPr>
              <w:t>SMTC period</w:t>
            </w:r>
          </w:p>
        </w:tc>
        <w:tc>
          <w:tcPr>
            <w:tcW w:w="2551" w:type="dxa"/>
          </w:tcPr>
          <w:p w14:paraId="2819AFCC" w14:textId="77777777" w:rsidR="006C4C45" w:rsidRDefault="006C4C45" w:rsidP="00266F95">
            <w:pPr>
              <w:suppressAutoHyphens/>
              <w:autoSpaceDN/>
              <w:adjustRightInd/>
              <w:jc w:val="both"/>
              <w:rPr>
                <w:rFonts w:eastAsia="宋体"/>
                <w:lang w:eastAsia="zh-CN"/>
              </w:rPr>
            </w:pPr>
            <w:r>
              <w:rPr>
                <w:rFonts w:eastAsia="宋体" w:hint="eastAsia"/>
                <w:lang w:eastAsia="zh-CN"/>
              </w:rPr>
              <w:t>20ms</w:t>
            </w:r>
          </w:p>
        </w:tc>
      </w:tr>
    </w:tbl>
    <w:p w14:paraId="6AB8B5AD" w14:textId="77777777" w:rsidR="00667605" w:rsidRDefault="00667605" w:rsidP="00266F95">
      <w:pPr>
        <w:suppressAutoHyphens/>
        <w:autoSpaceDN/>
        <w:adjustRightInd/>
        <w:jc w:val="both"/>
        <w:rPr>
          <w:rFonts w:eastAsia="宋体"/>
          <w:lang w:eastAsia="zh-CN"/>
        </w:rPr>
      </w:pPr>
    </w:p>
    <w:p w14:paraId="4B1EAC8D" w14:textId="2F8E5932" w:rsidR="00E8617F" w:rsidRDefault="00EE4A52" w:rsidP="00140C8B">
      <w:pPr>
        <w:suppressAutoHyphens/>
        <w:autoSpaceDN/>
        <w:adjustRightInd/>
        <w:jc w:val="center"/>
        <w:rPr>
          <w:rFonts w:eastAsia="宋体"/>
          <w:lang w:eastAsia="zh-CN"/>
        </w:rPr>
      </w:pPr>
      <w:r w:rsidRPr="00BA517C">
        <w:rPr>
          <w:rFonts w:eastAsia="宋体"/>
          <w:b/>
          <w:lang w:eastAsia="zh-CN"/>
        </w:rPr>
        <w:t xml:space="preserve">Table </w:t>
      </w:r>
      <w:r w:rsidR="00066341" w:rsidRPr="00BA517C">
        <w:rPr>
          <w:rFonts w:eastAsia="宋体"/>
          <w:b/>
          <w:lang w:eastAsia="zh-CN"/>
        </w:rPr>
        <w:t>2</w:t>
      </w:r>
      <w:r>
        <w:rPr>
          <w:rFonts w:eastAsia="宋体"/>
          <w:lang w:eastAsia="zh-CN"/>
        </w:rPr>
        <w:t xml:space="preserve"> </w:t>
      </w:r>
      <w:r w:rsidR="00E8617F">
        <w:rPr>
          <w:rFonts w:eastAsia="宋体"/>
          <w:lang w:eastAsia="zh-CN"/>
        </w:rPr>
        <w:t>Occurrence</w:t>
      </w:r>
      <w:r w:rsidR="00E8617F">
        <w:rPr>
          <w:rFonts w:eastAsia="宋体" w:hint="eastAsia"/>
          <w:lang w:eastAsia="zh-CN"/>
        </w:rPr>
        <w:t xml:space="preserve"> </w:t>
      </w:r>
      <w:r w:rsidR="00E8617F">
        <w:rPr>
          <w:rFonts w:eastAsia="宋体"/>
          <w:lang w:eastAsia="zh-CN"/>
        </w:rPr>
        <w:t xml:space="preserve">of UE meeting </w:t>
      </w:r>
      <w:r w:rsidR="00AA3070">
        <w:rPr>
          <w:rFonts w:eastAsia="宋体"/>
          <w:lang w:eastAsia="zh-CN"/>
        </w:rPr>
        <w:t>“low-mobility”</w:t>
      </w:r>
      <w:r w:rsidR="005F4AA7">
        <w:rPr>
          <w:rFonts w:eastAsia="宋体"/>
          <w:lang w:eastAsia="zh-CN"/>
        </w:rPr>
        <w:t xml:space="preserve"> criterion in </w:t>
      </w:r>
      <w:r w:rsidR="0061360A">
        <w:rPr>
          <w:rFonts w:eastAsia="宋体"/>
          <w:lang w:eastAsia="zh-CN"/>
        </w:rPr>
        <w:t>‘</w:t>
      </w:r>
      <w:r w:rsidR="00411D94">
        <w:rPr>
          <w:rFonts w:eastAsia="宋体"/>
          <w:lang w:eastAsia="zh-CN"/>
        </w:rPr>
        <w:t>Standstill</w:t>
      </w:r>
      <w:r w:rsidR="0061360A">
        <w:rPr>
          <w:rFonts w:eastAsia="宋体"/>
          <w:lang w:eastAsia="zh-CN"/>
        </w:rPr>
        <w:t>’</w:t>
      </w:r>
    </w:p>
    <w:tbl>
      <w:tblPr>
        <w:tblStyle w:val="aa"/>
        <w:tblW w:w="0" w:type="auto"/>
        <w:tblLayout w:type="fixed"/>
        <w:tblLook w:val="04A0" w:firstRow="1" w:lastRow="0" w:firstColumn="1" w:lastColumn="0" w:noHBand="0" w:noVBand="1"/>
      </w:tblPr>
      <w:tblGrid>
        <w:gridCol w:w="1413"/>
        <w:gridCol w:w="1134"/>
        <w:gridCol w:w="1134"/>
        <w:gridCol w:w="1134"/>
        <w:gridCol w:w="1417"/>
        <w:gridCol w:w="1133"/>
        <w:gridCol w:w="1133"/>
        <w:gridCol w:w="1133"/>
      </w:tblGrid>
      <w:tr w:rsidR="00920BA5" w14:paraId="148185E0" w14:textId="77777777" w:rsidTr="00B11DE1">
        <w:tc>
          <w:tcPr>
            <w:tcW w:w="4815" w:type="dxa"/>
            <w:gridSpan w:val="4"/>
          </w:tcPr>
          <w:p w14:paraId="72CE7CFA" w14:textId="77777777" w:rsidR="00920BA5" w:rsidRDefault="00920BA5" w:rsidP="00920BA5">
            <w:pPr>
              <w:suppressAutoHyphens/>
              <w:autoSpaceDN/>
              <w:adjustRightInd/>
              <w:jc w:val="center"/>
              <w:rPr>
                <w:rFonts w:eastAsia="宋体"/>
                <w:lang w:eastAsia="zh-CN"/>
              </w:rPr>
            </w:pPr>
            <w:r>
              <w:rPr>
                <w:rFonts w:eastAsia="宋体"/>
                <w:lang w:eastAsia="zh-CN"/>
              </w:rPr>
              <w:t xml:space="preserve">Idle </w:t>
            </w:r>
            <w:r>
              <w:rPr>
                <w:rFonts w:eastAsia="宋体" w:hint="eastAsia"/>
                <w:lang w:eastAsia="zh-CN"/>
              </w:rPr>
              <w:t xml:space="preserve">DRX </w:t>
            </w:r>
            <w:r>
              <w:rPr>
                <w:rFonts w:eastAsia="宋体"/>
                <w:lang w:eastAsia="zh-CN"/>
              </w:rPr>
              <w:t>cycle length = 0.32s</w:t>
            </w:r>
          </w:p>
        </w:tc>
        <w:tc>
          <w:tcPr>
            <w:tcW w:w="4816" w:type="dxa"/>
            <w:gridSpan w:val="4"/>
          </w:tcPr>
          <w:p w14:paraId="769D8844" w14:textId="77777777" w:rsidR="00920BA5" w:rsidRDefault="00920BA5" w:rsidP="00920BA5">
            <w:pPr>
              <w:suppressAutoHyphens/>
              <w:autoSpaceDN/>
              <w:adjustRightInd/>
              <w:jc w:val="center"/>
              <w:rPr>
                <w:rFonts w:eastAsia="宋体"/>
                <w:lang w:eastAsia="zh-CN"/>
              </w:rPr>
            </w:pPr>
            <w:r>
              <w:rPr>
                <w:rFonts w:eastAsia="宋体"/>
                <w:lang w:eastAsia="zh-CN"/>
              </w:rPr>
              <w:t xml:space="preserve">Idle </w:t>
            </w:r>
            <w:r>
              <w:rPr>
                <w:rFonts w:eastAsia="宋体" w:hint="eastAsia"/>
                <w:lang w:eastAsia="zh-CN"/>
              </w:rPr>
              <w:t xml:space="preserve">DRX </w:t>
            </w:r>
            <w:r>
              <w:rPr>
                <w:rFonts w:eastAsia="宋体"/>
                <w:lang w:eastAsia="zh-CN"/>
              </w:rPr>
              <w:t>cycle length = 0.64s</w:t>
            </w:r>
          </w:p>
        </w:tc>
      </w:tr>
      <w:tr w:rsidR="004364BE" w14:paraId="1E114B22" w14:textId="77777777" w:rsidTr="00B11DE1">
        <w:tc>
          <w:tcPr>
            <w:tcW w:w="1413" w:type="dxa"/>
            <w:tcBorders>
              <w:tl2br w:val="single" w:sz="4" w:space="0" w:color="auto"/>
            </w:tcBorders>
          </w:tcPr>
          <w:p w14:paraId="47F9AEE0" w14:textId="77777777" w:rsidR="004364BE" w:rsidRDefault="004364BE" w:rsidP="00920BA5">
            <w:pPr>
              <w:suppressAutoHyphens/>
              <w:autoSpaceDN/>
              <w:adjustRightInd/>
              <w:jc w:val="right"/>
              <w:rPr>
                <w:rFonts w:eastAsia="宋体"/>
                <w:lang w:eastAsia="zh-CN"/>
              </w:rPr>
            </w:pPr>
            <w:r w:rsidRPr="00920BA5">
              <w:rPr>
                <w:rFonts w:eastAsia="宋体"/>
                <w:sz w:val="16"/>
                <w:lang w:eastAsia="zh-CN"/>
              </w:rPr>
              <w:t>T</w:t>
            </w:r>
            <w:r w:rsidRPr="00920BA5">
              <w:rPr>
                <w:rFonts w:eastAsia="宋体"/>
                <w:sz w:val="16"/>
                <w:vertAlign w:val="subscript"/>
                <w:lang w:eastAsia="zh-CN"/>
              </w:rPr>
              <w:t>deltasearchP</w:t>
            </w:r>
          </w:p>
          <w:p w14:paraId="50B6B2AC" w14:textId="77777777" w:rsidR="004364BE" w:rsidRDefault="004364BE" w:rsidP="00920BA5">
            <w:pPr>
              <w:suppressAutoHyphens/>
              <w:autoSpaceDN/>
              <w:adjustRightInd/>
              <w:jc w:val="both"/>
              <w:rPr>
                <w:rFonts w:eastAsia="宋体"/>
                <w:lang w:eastAsia="zh-CN"/>
              </w:rPr>
            </w:pPr>
            <w:r>
              <w:rPr>
                <w:rFonts w:eastAsia="宋体"/>
                <w:sz w:val="16"/>
                <w:lang w:eastAsia="zh-CN"/>
              </w:rPr>
              <w:t>S</w:t>
            </w:r>
            <w:r w:rsidRPr="00920BA5">
              <w:rPr>
                <w:rFonts w:eastAsia="宋体"/>
                <w:sz w:val="16"/>
                <w:vertAlign w:val="subscript"/>
                <w:lang w:eastAsia="zh-CN"/>
              </w:rPr>
              <w:t>deltasearchP</w:t>
            </w:r>
          </w:p>
        </w:tc>
        <w:tc>
          <w:tcPr>
            <w:tcW w:w="1134" w:type="dxa"/>
          </w:tcPr>
          <w:p w14:paraId="0BF14E86" w14:textId="77777777" w:rsidR="004364BE" w:rsidRPr="00920BA5" w:rsidRDefault="004364BE" w:rsidP="00920BA5">
            <w:pPr>
              <w:suppressAutoHyphens/>
              <w:autoSpaceDN/>
              <w:adjustRightInd/>
              <w:jc w:val="both"/>
              <w:rPr>
                <w:rFonts w:eastAsia="宋体"/>
                <w:sz w:val="18"/>
                <w:lang w:eastAsia="zh-CN"/>
              </w:rPr>
            </w:pPr>
            <w:r w:rsidRPr="00920BA5">
              <w:rPr>
                <w:rFonts w:eastAsia="宋体" w:hint="eastAsia"/>
                <w:sz w:val="18"/>
                <w:lang w:eastAsia="zh-CN"/>
              </w:rPr>
              <w:t>10s</w:t>
            </w:r>
          </w:p>
        </w:tc>
        <w:tc>
          <w:tcPr>
            <w:tcW w:w="1134" w:type="dxa"/>
          </w:tcPr>
          <w:p w14:paraId="435E1C95" w14:textId="77777777" w:rsidR="004364BE" w:rsidRPr="00920BA5" w:rsidRDefault="004364BE" w:rsidP="00920BA5">
            <w:pPr>
              <w:suppressAutoHyphens/>
              <w:autoSpaceDN/>
              <w:adjustRightInd/>
              <w:jc w:val="both"/>
              <w:rPr>
                <w:rFonts w:eastAsia="宋体"/>
                <w:sz w:val="18"/>
                <w:lang w:eastAsia="zh-CN"/>
              </w:rPr>
            </w:pPr>
            <w:r w:rsidRPr="00920BA5">
              <w:rPr>
                <w:rFonts w:eastAsia="宋体" w:hint="eastAsia"/>
                <w:sz w:val="18"/>
                <w:lang w:eastAsia="zh-CN"/>
              </w:rPr>
              <w:t>2</w:t>
            </w:r>
            <w:r w:rsidRPr="00920BA5">
              <w:rPr>
                <w:rFonts w:eastAsia="宋体"/>
                <w:sz w:val="18"/>
                <w:lang w:eastAsia="zh-CN"/>
              </w:rPr>
              <w:t>0</w:t>
            </w:r>
            <w:r>
              <w:rPr>
                <w:rFonts w:eastAsia="宋体"/>
                <w:sz w:val="18"/>
                <w:lang w:eastAsia="zh-CN"/>
              </w:rPr>
              <w:t>s</w:t>
            </w:r>
          </w:p>
        </w:tc>
        <w:tc>
          <w:tcPr>
            <w:tcW w:w="1134" w:type="dxa"/>
          </w:tcPr>
          <w:p w14:paraId="730F1293" w14:textId="0629F524" w:rsidR="004364BE" w:rsidRPr="00920BA5" w:rsidRDefault="004364BE" w:rsidP="00920BA5">
            <w:pPr>
              <w:suppressAutoHyphens/>
              <w:autoSpaceDN/>
              <w:adjustRightInd/>
              <w:jc w:val="both"/>
              <w:rPr>
                <w:rFonts w:eastAsia="宋体"/>
                <w:sz w:val="18"/>
                <w:lang w:eastAsia="zh-CN"/>
              </w:rPr>
            </w:pPr>
            <w:r>
              <w:rPr>
                <w:rFonts w:eastAsia="宋体" w:hint="eastAsia"/>
                <w:sz w:val="18"/>
                <w:lang w:eastAsia="zh-CN"/>
              </w:rPr>
              <w:t>30s</w:t>
            </w:r>
          </w:p>
        </w:tc>
        <w:tc>
          <w:tcPr>
            <w:tcW w:w="1417" w:type="dxa"/>
            <w:tcBorders>
              <w:tl2br w:val="single" w:sz="4" w:space="0" w:color="auto"/>
            </w:tcBorders>
          </w:tcPr>
          <w:p w14:paraId="24487E20" w14:textId="77777777" w:rsidR="004364BE" w:rsidRDefault="004364BE" w:rsidP="00920BA5">
            <w:pPr>
              <w:suppressAutoHyphens/>
              <w:autoSpaceDN/>
              <w:adjustRightInd/>
              <w:jc w:val="right"/>
              <w:rPr>
                <w:rFonts w:eastAsia="宋体"/>
                <w:lang w:eastAsia="zh-CN"/>
              </w:rPr>
            </w:pPr>
            <w:r w:rsidRPr="00920BA5">
              <w:rPr>
                <w:rFonts w:eastAsia="宋体"/>
                <w:sz w:val="16"/>
                <w:lang w:eastAsia="zh-CN"/>
              </w:rPr>
              <w:t>T</w:t>
            </w:r>
            <w:r w:rsidRPr="00920BA5">
              <w:rPr>
                <w:rFonts w:eastAsia="宋体"/>
                <w:sz w:val="16"/>
                <w:vertAlign w:val="subscript"/>
                <w:lang w:eastAsia="zh-CN"/>
              </w:rPr>
              <w:t>deltasearchP</w:t>
            </w:r>
          </w:p>
          <w:p w14:paraId="0C1B5AAF" w14:textId="77777777" w:rsidR="004364BE" w:rsidRDefault="004364BE" w:rsidP="00920BA5">
            <w:pPr>
              <w:suppressAutoHyphens/>
              <w:autoSpaceDN/>
              <w:adjustRightInd/>
              <w:jc w:val="both"/>
              <w:rPr>
                <w:rFonts w:eastAsia="宋体"/>
                <w:lang w:eastAsia="zh-CN"/>
              </w:rPr>
            </w:pPr>
            <w:r>
              <w:rPr>
                <w:rFonts w:eastAsia="宋体"/>
                <w:sz w:val="16"/>
                <w:lang w:eastAsia="zh-CN"/>
              </w:rPr>
              <w:t>S</w:t>
            </w:r>
            <w:r w:rsidRPr="00920BA5">
              <w:rPr>
                <w:rFonts w:eastAsia="宋体"/>
                <w:sz w:val="16"/>
                <w:vertAlign w:val="subscript"/>
                <w:lang w:eastAsia="zh-CN"/>
              </w:rPr>
              <w:t>deltasearchP</w:t>
            </w:r>
          </w:p>
        </w:tc>
        <w:tc>
          <w:tcPr>
            <w:tcW w:w="1133" w:type="dxa"/>
          </w:tcPr>
          <w:p w14:paraId="1072A2E0" w14:textId="77777777" w:rsidR="004364BE" w:rsidRPr="00920BA5" w:rsidRDefault="004364BE" w:rsidP="00920BA5">
            <w:pPr>
              <w:suppressAutoHyphens/>
              <w:autoSpaceDN/>
              <w:adjustRightInd/>
              <w:jc w:val="both"/>
              <w:rPr>
                <w:rFonts w:eastAsia="宋体"/>
                <w:sz w:val="18"/>
                <w:lang w:eastAsia="zh-CN"/>
              </w:rPr>
            </w:pPr>
            <w:r w:rsidRPr="00920BA5">
              <w:rPr>
                <w:rFonts w:eastAsia="宋体" w:hint="eastAsia"/>
                <w:sz w:val="18"/>
                <w:lang w:eastAsia="zh-CN"/>
              </w:rPr>
              <w:t>10s</w:t>
            </w:r>
          </w:p>
        </w:tc>
        <w:tc>
          <w:tcPr>
            <w:tcW w:w="1133" w:type="dxa"/>
          </w:tcPr>
          <w:p w14:paraId="18DF20CD" w14:textId="77777777" w:rsidR="004364BE" w:rsidRPr="00920BA5" w:rsidRDefault="004364BE" w:rsidP="00920BA5">
            <w:pPr>
              <w:suppressAutoHyphens/>
              <w:autoSpaceDN/>
              <w:adjustRightInd/>
              <w:jc w:val="both"/>
              <w:rPr>
                <w:rFonts w:eastAsia="宋体"/>
                <w:sz w:val="18"/>
                <w:lang w:eastAsia="zh-CN"/>
              </w:rPr>
            </w:pPr>
            <w:r w:rsidRPr="00920BA5">
              <w:rPr>
                <w:rFonts w:eastAsia="宋体" w:hint="eastAsia"/>
                <w:sz w:val="18"/>
                <w:lang w:eastAsia="zh-CN"/>
              </w:rPr>
              <w:t>2</w:t>
            </w:r>
            <w:r w:rsidRPr="00920BA5">
              <w:rPr>
                <w:rFonts w:eastAsia="宋体"/>
                <w:sz w:val="18"/>
                <w:lang w:eastAsia="zh-CN"/>
              </w:rPr>
              <w:t>0</w:t>
            </w:r>
            <w:r>
              <w:rPr>
                <w:rFonts w:eastAsia="宋体"/>
                <w:sz w:val="18"/>
                <w:lang w:eastAsia="zh-CN"/>
              </w:rPr>
              <w:t>s</w:t>
            </w:r>
          </w:p>
        </w:tc>
        <w:tc>
          <w:tcPr>
            <w:tcW w:w="1133" w:type="dxa"/>
          </w:tcPr>
          <w:p w14:paraId="10977933" w14:textId="0393C6AB" w:rsidR="004364BE" w:rsidRPr="00920BA5" w:rsidRDefault="004364BE" w:rsidP="00920BA5">
            <w:pPr>
              <w:suppressAutoHyphens/>
              <w:autoSpaceDN/>
              <w:adjustRightInd/>
              <w:jc w:val="both"/>
              <w:rPr>
                <w:rFonts w:eastAsia="宋体"/>
                <w:sz w:val="18"/>
                <w:lang w:eastAsia="zh-CN"/>
              </w:rPr>
            </w:pPr>
            <w:r>
              <w:rPr>
                <w:rFonts w:eastAsia="宋体" w:hint="eastAsia"/>
                <w:sz w:val="18"/>
                <w:lang w:eastAsia="zh-CN"/>
              </w:rPr>
              <w:t>30s</w:t>
            </w:r>
          </w:p>
        </w:tc>
      </w:tr>
      <w:tr w:rsidR="004364BE" w14:paraId="3ECC11E5" w14:textId="77777777" w:rsidTr="00B11DE1">
        <w:tc>
          <w:tcPr>
            <w:tcW w:w="1413" w:type="dxa"/>
          </w:tcPr>
          <w:p w14:paraId="187C1445" w14:textId="77777777"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6dB</w:t>
            </w:r>
          </w:p>
        </w:tc>
        <w:tc>
          <w:tcPr>
            <w:tcW w:w="1134" w:type="dxa"/>
            <w:vAlign w:val="bottom"/>
          </w:tcPr>
          <w:p w14:paraId="6B226864" w14:textId="4D034052"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35</w:t>
            </w:r>
            <w:r w:rsidR="0018214A">
              <w:rPr>
                <w:rFonts w:eastAsia="宋体"/>
                <w:sz w:val="18"/>
                <w:lang w:eastAsia="zh-CN"/>
              </w:rPr>
              <w:t>.</w:t>
            </w:r>
            <w:r w:rsidRPr="0097565D">
              <w:rPr>
                <w:rFonts w:eastAsia="宋体" w:hint="eastAsia"/>
                <w:sz w:val="18"/>
                <w:lang w:eastAsia="zh-CN"/>
              </w:rPr>
              <w:t>61</w:t>
            </w:r>
            <w:r w:rsidR="0018214A">
              <w:rPr>
                <w:rFonts w:eastAsia="宋体"/>
                <w:sz w:val="18"/>
                <w:lang w:eastAsia="zh-CN"/>
              </w:rPr>
              <w:t>%</w:t>
            </w:r>
          </w:p>
        </w:tc>
        <w:tc>
          <w:tcPr>
            <w:tcW w:w="1134" w:type="dxa"/>
            <w:vAlign w:val="bottom"/>
          </w:tcPr>
          <w:p w14:paraId="220BAF8D" w14:textId="4ECD234F"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7</w:t>
            </w:r>
            <w:r w:rsidR="0018214A">
              <w:rPr>
                <w:rFonts w:eastAsia="宋体"/>
                <w:sz w:val="18"/>
                <w:lang w:eastAsia="zh-CN"/>
              </w:rPr>
              <w:t>.</w:t>
            </w:r>
            <w:r w:rsidRPr="0097565D">
              <w:rPr>
                <w:rFonts w:eastAsia="宋体" w:hint="eastAsia"/>
                <w:sz w:val="18"/>
                <w:lang w:eastAsia="zh-CN"/>
              </w:rPr>
              <w:t>03</w:t>
            </w:r>
            <w:r w:rsidR="0018214A">
              <w:rPr>
                <w:rFonts w:eastAsia="宋体"/>
                <w:sz w:val="18"/>
                <w:lang w:eastAsia="zh-CN"/>
              </w:rPr>
              <w:t>%</w:t>
            </w:r>
          </w:p>
        </w:tc>
        <w:tc>
          <w:tcPr>
            <w:tcW w:w="1134" w:type="dxa"/>
            <w:vAlign w:val="bottom"/>
          </w:tcPr>
          <w:p w14:paraId="6DA15223" w14:textId="4F9AAD59" w:rsidR="004364BE" w:rsidRPr="00B11DE1" w:rsidRDefault="004364BE" w:rsidP="002305DA">
            <w:pPr>
              <w:suppressAutoHyphens/>
              <w:autoSpaceDN/>
              <w:adjustRightInd/>
              <w:jc w:val="both"/>
              <w:rPr>
                <w:rFonts w:eastAsia="宋体"/>
                <w:color w:val="FF0000"/>
                <w:sz w:val="18"/>
                <w:lang w:eastAsia="zh-CN"/>
              </w:rPr>
            </w:pPr>
            <w:r w:rsidRPr="00B11DE1">
              <w:rPr>
                <w:rFonts w:eastAsia="宋体"/>
                <w:color w:val="000000" w:themeColor="text1"/>
                <w:sz w:val="18"/>
                <w:lang w:eastAsia="zh-CN"/>
              </w:rPr>
              <w:t>3</w:t>
            </w:r>
            <w:r w:rsidR="0018214A" w:rsidRPr="00B11DE1">
              <w:rPr>
                <w:rFonts w:eastAsia="宋体"/>
                <w:color w:val="000000" w:themeColor="text1"/>
                <w:sz w:val="18"/>
                <w:lang w:eastAsia="zh-CN"/>
              </w:rPr>
              <w:t>.</w:t>
            </w:r>
            <w:r w:rsidRPr="00B11DE1">
              <w:rPr>
                <w:rFonts w:eastAsia="宋体"/>
                <w:color w:val="000000" w:themeColor="text1"/>
                <w:sz w:val="18"/>
                <w:lang w:eastAsia="zh-CN"/>
              </w:rPr>
              <w:t>13</w:t>
            </w:r>
            <w:r w:rsidR="0018214A" w:rsidRPr="00B11DE1">
              <w:rPr>
                <w:rFonts w:eastAsia="宋体"/>
                <w:color w:val="000000" w:themeColor="text1"/>
                <w:sz w:val="18"/>
                <w:lang w:eastAsia="zh-CN"/>
              </w:rPr>
              <w:t>%</w:t>
            </w:r>
          </w:p>
        </w:tc>
        <w:tc>
          <w:tcPr>
            <w:tcW w:w="1417" w:type="dxa"/>
          </w:tcPr>
          <w:p w14:paraId="60D9035F" w14:textId="77777777"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6dB</w:t>
            </w:r>
          </w:p>
        </w:tc>
        <w:tc>
          <w:tcPr>
            <w:tcW w:w="1133" w:type="dxa"/>
            <w:vAlign w:val="bottom"/>
          </w:tcPr>
          <w:p w14:paraId="00633AB1" w14:textId="1ACDBB13"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45</w:t>
            </w:r>
            <w:r w:rsidR="003E0ED3">
              <w:rPr>
                <w:rFonts w:eastAsia="宋体"/>
                <w:sz w:val="18"/>
                <w:lang w:eastAsia="zh-CN"/>
              </w:rPr>
              <w:t>.</w:t>
            </w:r>
            <w:r w:rsidRPr="002305DA">
              <w:rPr>
                <w:rFonts w:eastAsia="宋体" w:hint="eastAsia"/>
                <w:sz w:val="18"/>
                <w:lang w:eastAsia="zh-CN"/>
              </w:rPr>
              <w:t>81</w:t>
            </w:r>
            <w:r w:rsidR="003E0ED3">
              <w:rPr>
                <w:rFonts w:eastAsia="宋体"/>
                <w:sz w:val="18"/>
                <w:lang w:eastAsia="zh-CN"/>
              </w:rPr>
              <w:t>%</w:t>
            </w:r>
          </w:p>
        </w:tc>
        <w:tc>
          <w:tcPr>
            <w:tcW w:w="1133" w:type="dxa"/>
            <w:vAlign w:val="bottom"/>
          </w:tcPr>
          <w:p w14:paraId="79CF5058" w14:textId="33E075BD" w:rsidR="004364BE" w:rsidRPr="002305DA" w:rsidRDefault="004364BE" w:rsidP="002305DA">
            <w:pPr>
              <w:suppressAutoHyphens/>
              <w:jc w:val="both"/>
              <w:rPr>
                <w:rFonts w:eastAsia="宋体"/>
                <w:sz w:val="18"/>
                <w:lang w:eastAsia="zh-CN"/>
              </w:rPr>
            </w:pPr>
            <w:r w:rsidRPr="002305DA">
              <w:rPr>
                <w:rFonts w:eastAsia="宋体" w:hint="eastAsia"/>
                <w:sz w:val="18"/>
                <w:lang w:eastAsia="zh-CN"/>
              </w:rPr>
              <w:t>17</w:t>
            </w:r>
            <w:r w:rsidR="004E6C4C">
              <w:rPr>
                <w:rFonts w:eastAsia="宋体"/>
                <w:sz w:val="18"/>
                <w:lang w:eastAsia="zh-CN"/>
              </w:rPr>
              <w:t>.</w:t>
            </w:r>
            <w:r w:rsidRPr="002305DA">
              <w:rPr>
                <w:rFonts w:eastAsia="宋体" w:hint="eastAsia"/>
                <w:sz w:val="18"/>
                <w:lang w:eastAsia="zh-CN"/>
              </w:rPr>
              <w:t>33</w:t>
            </w:r>
            <w:r w:rsidR="004E6C4C">
              <w:rPr>
                <w:rFonts w:eastAsia="宋体"/>
                <w:sz w:val="18"/>
                <w:lang w:eastAsia="zh-CN"/>
              </w:rPr>
              <w:t>%</w:t>
            </w:r>
          </w:p>
        </w:tc>
        <w:tc>
          <w:tcPr>
            <w:tcW w:w="1133" w:type="dxa"/>
            <w:vAlign w:val="bottom"/>
          </w:tcPr>
          <w:p w14:paraId="37C940EA" w14:textId="49C09B71" w:rsidR="004364BE" w:rsidRPr="002305DA" w:rsidRDefault="004364BE" w:rsidP="002305DA">
            <w:pPr>
              <w:suppressAutoHyphens/>
              <w:jc w:val="both"/>
              <w:rPr>
                <w:rFonts w:eastAsia="宋体"/>
                <w:sz w:val="18"/>
                <w:lang w:eastAsia="zh-CN"/>
              </w:rPr>
            </w:pPr>
            <w:r w:rsidRPr="002305DA">
              <w:rPr>
                <w:rFonts w:eastAsia="宋体" w:hint="eastAsia"/>
                <w:sz w:val="18"/>
                <w:lang w:eastAsia="zh-CN"/>
              </w:rPr>
              <w:t>9</w:t>
            </w:r>
            <w:r w:rsidR="004E6C4C">
              <w:rPr>
                <w:rFonts w:eastAsia="宋体"/>
                <w:sz w:val="18"/>
                <w:lang w:eastAsia="zh-CN"/>
              </w:rPr>
              <w:t>.</w:t>
            </w:r>
            <w:r w:rsidRPr="002305DA">
              <w:rPr>
                <w:rFonts w:eastAsia="宋体" w:hint="eastAsia"/>
                <w:sz w:val="18"/>
                <w:lang w:eastAsia="zh-CN"/>
              </w:rPr>
              <w:t>93</w:t>
            </w:r>
            <w:r w:rsidR="004E6C4C">
              <w:rPr>
                <w:rFonts w:eastAsia="宋体"/>
                <w:sz w:val="18"/>
                <w:lang w:eastAsia="zh-CN"/>
              </w:rPr>
              <w:t>%</w:t>
            </w:r>
          </w:p>
        </w:tc>
      </w:tr>
      <w:tr w:rsidR="004364BE" w14:paraId="6C298910" w14:textId="77777777" w:rsidTr="00B11DE1">
        <w:tc>
          <w:tcPr>
            <w:tcW w:w="1413" w:type="dxa"/>
          </w:tcPr>
          <w:p w14:paraId="35D76392" w14:textId="77777777" w:rsidR="004364BE" w:rsidRPr="0097565D" w:rsidRDefault="004364BE" w:rsidP="002305DA">
            <w:pPr>
              <w:suppressAutoHyphens/>
              <w:autoSpaceDN/>
              <w:adjustRightInd/>
              <w:jc w:val="both"/>
              <w:rPr>
                <w:rFonts w:eastAsia="宋体"/>
                <w:sz w:val="18"/>
                <w:lang w:eastAsia="zh-CN"/>
              </w:rPr>
            </w:pPr>
            <w:r>
              <w:rPr>
                <w:rFonts w:eastAsia="宋体" w:hint="eastAsia"/>
                <w:sz w:val="18"/>
                <w:lang w:eastAsia="zh-CN"/>
              </w:rPr>
              <w:t>9dB</w:t>
            </w:r>
          </w:p>
        </w:tc>
        <w:tc>
          <w:tcPr>
            <w:tcW w:w="1134" w:type="dxa"/>
            <w:vAlign w:val="bottom"/>
          </w:tcPr>
          <w:p w14:paraId="2313A8AA" w14:textId="21142F19"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60</w:t>
            </w:r>
            <w:r w:rsidR="0018214A">
              <w:rPr>
                <w:rFonts w:eastAsia="宋体"/>
                <w:sz w:val="18"/>
                <w:lang w:eastAsia="zh-CN"/>
              </w:rPr>
              <w:t>.</w:t>
            </w:r>
            <w:r w:rsidRPr="0097565D">
              <w:rPr>
                <w:rFonts w:eastAsia="宋体" w:hint="eastAsia"/>
                <w:sz w:val="18"/>
                <w:lang w:eastAsia="zh-CN"/>
              </w:rPr>
              <w:t>42</w:t>
            </w:r>
            <w:r w:rsidR="0018214A">
              <w:rPr>
                <w:rFonts w:eastAsia="宋体"/>
                <w:sz w:val="18"/>
                <w:lang w:eastAsia="zh-CN"/>
              </w:rPr>
              <w:t>%</w:t>
            </w:r>
          </w:p>
        </w:tc>
        <w:tc>
          <w:tcPr>
            <w:tcW w:w="1134" w:type="dxa"/>
            <w:vAlign w:val="bottom"/>
          </w:tcPr>
          <w:p w14:paraId="443A4651" w14:textId="519F101A"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32</w:t>
            </w:r>
            <w:r w:rsidR="0018214A">
              <w:rPr>
                <w:rFonts w:eastAsia="宋体"/>
                <w:sz w:val="18"/>
                <w:lang w:eastAsia="zh-CN"/>
              </w:rPr>
              <w:t>.</w:t>
            </w:r>
            <w:r w:rsidRPr="0097565D">
              <w:rPr>
                <w:rFonts w:eastAsia="宋体" w:hint="eastAsia"/>
                <w:sz w:val="18"/>
                <w:lang w:eastAsia="zh-CN"/>
              </w:rPr>
              <w:t>29</w:t>
            </w:r>
            <w:r w:rsidR="0018214A">
              <w:rPr>
                <w:rFonts w:eastAsia="宋体"/>
                <w:sz w:val="18"/>
                <w:lang w:eastAsia="zh-CN"/>
              </w:rPr>
              <w:t>%</w:t>
            </w:r>
          </w:p>
        </w:tc>
        <w:tc>
          <w:tcPr>
            <w:tcW w:w="1134" w:type="dxa"/>
            <w:vAlign w:val="bottom"/>
          </w:tcPr>
          <w:p w14:paraId="7B4FF40D" w14:textId="59AAAA04"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17</w:t>
            </w:r>
            <w:r w:rsidR="0018214A">
              <w:rPr>
                <w:rFonts w:eastAsia="宋体"/>
                <w:sz w:val="18"/>
                <w:lang w:eastAsia="zh-CN"/>
              </w:rPr>
              <w:t>.</w:t>
            </w:r>
            <w:r w:rsidRPr="0097565D">
              <w:rPr>
                <w:rFonts w:eastAsia="宋体" w:hint="eastAsia"/>
                <w:sz w:val="18"/>
                <w:lang w:eastAsia="zh-CN"/>
              </w:rPr>
              <w:t>08</w:t>
            </w:r>
            <w:r w:rsidR="0018214A">
              <w:rPr>
                <w:rFonts w:eastAsia="宋体"/>
                <w:sz w:val="18"/>
                <w:lang w:eastAsia="zh-CN"/>
              </w:rPr>
              <w:t>%</w:t>
            </w:r>
          </w:p>
        </w:tc>
        <w:tc>
          <w:tcPr>
            <w:tcW w:w="1417" w:type="dxa"/>
          </w:tcPr>
          <w:p w14:paraId="45529401" w14:textId="77777777" w:rsidR="004364BE" w:rsidRPr="0097565D" w:rsidRDefault="004364BE" w:rsidP="002305DA">
            <w:pPr>
              <w:suppressAutoHyphens/>
              <w:autoSpaceDN/>
              <w:adjustRightInd/>
              <w:jc w:val="both"/>
              <w:rPr>
                <w:rFonts w:eastAsia="宋体"/>
                <w:sz w:val="18"/>
                <w:lang w:eastAsia="zh-CN"/>
              </w:rPr>
            </w:pPr>
            <w:r>
              <w:rPr>
                <w:rFonts w:eastAsia="宋体" w:hint="eastAsia"/>
                <w:sz w:val="18"/>
                <w:lang w:eastAsia="zh-CN"/>
              </w:rPr>
              <w:t>9dB</w:t>
            </w:r>
          </w:p>
        </w:tc>
        <w:tc>
          <w:tcPr>
            <w:tcW w:w="1133" w:type="dxa"/>
            <w:vAlign w:val="bottom"/>
          </w:tcPr>
          <w:p w14:paraId="0C04B8D1" w14:textId="2CBBF6D5"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72</w:t>
            </w:r>
            <w:r w:rsidR="003E0ED3">
              <w:rPr>
                <w:rFonts w:eastAsia="宋体"/>
                <w:sz w:val="18"/>
                <w:lang w:eastAsia="zh-CN"/>
              </w:rPr>
              <w:t>.</w:t>
            </w:r>
            <w:r w:rsidRPr="002305DA">
              <w:rPr>
                <w:rFonts w:eastAsia="宋体" w:hint="eastAsia"/>
                <w:sz w:val="18"/>
                <w:lang w:eastAsia="zh-CN"/>
              </w:rPr>
              <w:t>81</w:t>
            </w:r>
            <w:r w:rsidR="003E0ED3">
              <w:rPr>
                <w:rFonts w:eastAsia="宋体"/>
                <w:sz w:val="18"/>
                <w:lang w:eastAsia="zh-CN"/>
              </w:rPr>
              <w:t>%</w:t>
            </w:r>
          </w:p>
        </w:tc>
        <w:tc>
          <w:tcPr>
            <w:tcW w:w="1133" w:type="dxa"/>
            <w:vAlign w:val="bottom"/>
          </w:tcPr>
          <w:p w14:paraId="2C32E439" w14:textId="08E3BC69"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43</w:t>
            </w:r>
            <w:r w:rsidR="004E6C4C">
              <w:rPr>
                <w:rFonts w:eastAsia="宋体"/>
                <w:sz w:val="18"/>
                <w:lang w:eastAsia="zh-CN"/>
              </w:rPr>
              <w:t>.</w:t>
            </w:r>
            <w:r w:rsidRPr="002305DA">
              <w:rPr>
                <w:rFonts w:eastAsia="宋体" w:hint="eastAsia"/>
                <w:sz w:val="18"/>
                <w:lang w:eastAsia="zh-CN"/>
              </w:rPr>
              <w:t>72</w:t>
            </w:r>
            <w:r w:rsidR="004E6C4C">
              <w:rPr>
                <w:rFonts w:eastAsia="宋体"/>
                <w:sz w:val="18"/>
                <w:lang w:eastAsia="zh-CN"/>
              </w:rPr>
              <w:t>%</w:t>
            </w:r>
          </w:p>
        </w:tc>
        <w:tc>
          <w:tcPr>
            <w:tcW w:w="1133" w:type="dxa"/>
            <w:vAlign w:val="bottom"/>
          </w:tcPr>
          <w:p w14:paraId="7D1A11CB" w14:textId="16A943D3"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34</w:t>
            </w:r>
            <w:r w:rsidR="004E6C4C">
              <w:rPr>
                <w:rFonts w:eastAsia="宋体"/>
                <w:sz w:val="18"/>
                <w:lang w:eastAsia="zh-CN"/>
              </w:rPr>
              <w:t>.</w:t>
            </w:r>
            <w:r w:rsidRPr="002305DA">
              <w:rPr>
                <w:rFonts w:eastAsia="宋体" w:hint="eastAsia"/>
                <w:sz w:val="18"/>
                <w:lang w:eastAsia="zh-CN"/>
              </w:rPr>
              <w:t>43</w:t>
            </w:r>
            <w:r w:rsidR="004E6C4C">
              <w:rPr>
                <w:rFonts w:eastAsia="宋体"/>
                <w:sz w:val="18"/>
                <w:lang w:eastAsia="zh-CN"/>
              </w:rPr>
              <w:t>%</w:t>
            </w:r>
          </w:p>
        </w:tc>
      </w:tr>
      <w:tr w:rsidR="004364BE" w14:paraId="0F1A4805" w14:textId="77777777" w:rsidTr="00B11DE1">
        <w:tc>
          <w:tcPr>
            <w:tcW w:w="1413" w:type="dxa"/>
          </w:tcPr>
          <w:p w14:paraId="107C0F72" w14:textId="77777777" w:rsidR="004364BE" w:rsidRPr="0097565D" w:rsidRDefault="004364BE" w:rsidP="002305DA">
            <w:pPr>
              <w:suppressAutoHyphens/>
              <w:autoSpaceDN/>
              <w:adjustRightInd/>
              <w:jc w:val="both"/>
              <w:rPr>
                <w:rFonts w:eastAsia="宋体"/>
                <w:sz w:val="18"/>
                <w:lang w:eastAsia="zh-CN"/>
              </w:rPr>
            </w:pPr>
            <w:r>
              <w:rPr>
                <w:rFonts w:eastAsia="宋体" w:hint="eastAsia"/>
                <w:sz w:val="18"/>
                <w:lang w:eastAsia="zh-CN"/>
              </w:rPr>
              <w:t>12dB</w:t>
            </w:r>
          </w:p>
        </w:tc>
        <w:tc>
          <w:tcPr>
            <w:tcW w:w="1134" w:type="dxa"/>
            <w:vAlign w:val="bottom"/>
          </w:tcPr>
          <w:p w14:paraId="026939CC" w14:textId="4C0D7029"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78</w:t>
            </w:r>
            <w:r w:rsidR="0018214A">
              <w:rPr>
                <w:rFonts w:eastAsia="宋体"/>
                <w:sz w:val="18"/>
                <w:lang w:eastAsia="zh-CN"/>
              </w:rPr>
              <w:t>.</w:t>
            </w:r>
            <w:r w:rsidRPr="0097565D">
              <w:rPr>
                <w:rFonts w:eastAsia="宋体" w:hint="eastAsia"/>
                <w:sz w:val="18"/>
                <w:lang w:eastAsia="zh-CN"/>
              </w:rPr>
              <w:t>48</w:t>
            </w:r>
            <w:r w:rsidR="0018214A">
              <w:rPr>
                <w:rFonts w:eastAsia="宋体"/>
                <w:sz w:val="18"/>
                <w:lang w:eastAsia="zh-CN"/>
              </w:rPr>
              <w:t>%</w:t>
            </w:r>
          </w:p>
        </w:tc>
        <w:tc>
          <w:tcPr>
            <w:tcW w:w="1134" w:type="dxa"/>
            <w:vAlign w:val="bottom"/>
          </w:tcPr>
          <w:p w14:paraId="19DAEF20" w14:textId="7642257B"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65</w:t>
            </w:r>
            <w:r w:rsidR="0018214A">
              <w:rPr>
                <w:rFonts w:eastAsia="宋体"/>
                <w:sz w:val="18"/>
                <w:lang w:eastAsia="zh-CN"/>
              </w:rPr>
              <w:t>.</w:t>
            </w:r>
            <w:r w:rsidRPr="0097565D">
              <w:rPr>
                <w:rFonts w:eastAsia="宋体" w:hint="eastAsia"/>
                <w:sz w:val="18"/>
                <w:lang w:eastAsia="zh-CN"/>
              </w:rPr>
              <w:t>1</w:t>
            </w:r>
            <w:r w:rsidR="0018214A">
              <w:rPr>
                <w:rFonts w:eastAsia="宋体"/>
                <w:sz w:val="18"/>
                <w:lang w:eastAsia="zh-CN"/>
              </w:rPr>
              <w:t>%</w:t>
            </w:r>
          </w:p>
        </w:tc>
        <w:tc>
          <w:tcPr>
            <w:tcW w:w="1134" w:type="dxa"/>
            <w:vAlign w:val="bottom"/>
          </w:tcPr>
          <w:p w14:paraId="4998D861" w14:textId="641F7876"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57</w:t>
            </w:r>
            <w:r w:rsidR="0018214A">
              <w:rPr>
                <w:rFonts w:eastAsia="宋体"/>
                <w:sz w:val="18"/>
                <w:lang w:eastAsia="zh-CN"/>
              </w:rPr>
              <w:t>.</w:t>
            </w:r>
            <w:r w:rsidRPr="0097565D">
              <w:rPr>
                <w:rFonts w:eastAsia="宋体" w:hint="eastAsia"/>
                <w:sz w:val="18"/>
                <w:lang w:eastAsia="zh-CN"/>
              </w:rPr>
              <w:t>83</w:t>
            </w:r>
            <w:r w:rsidR="0018214A">
              <w:rPr>
                <w:rFonts w:eastAsia="宋体"/>
                <w:sz w:val="18"/>
                <w:lang w:eastAsia="zh-CN"/>
              </w:rPr>
              <w:t>%</w:t>
            </w:r>
          </w:p>
        </w:tc>
        <w:tc>
          <w:tcPr>
            <w:tcW w:w="1417" w:type="dxa"/>
          </w:tcPr>
          <w:p w14:paraId="07B1D9E2" w14:textId="77777777" w:rsidR="004364BE" w:rsidRPr="0097565D" w:rsidRDefault="004364BE" w:rsidP="002305DA">
            <w:pPr>
              <w:suppressAutoHyphens/>
              <w:autoSpaceDN/>
              <w:adjustRightInd/>
              <w:jc w:val="both"/>
              <w:rPr>
                <w:rFonts w:eastAsia="宋体"/>
                <w:sz w:val="18"/>
                <w:lang w:eastAsia="zh-CN"/>
              </w:rPr>
            </w:pPr>
            <w:r>
              <w:rPr>
                <w:rFonts w:eastAsia="宋体" w:hint="eastAsia"/>
                <w:sz w:val="18"/>
                <w:lang w:eastAsia="zh-CN"/>
              </w:rPr>
              <w:t>12dB</w:t>
            </w:r>
          </w:p>
        </w:tc>
        <w:tc>
          <w:tcPr>
            <w:tcW w:w="1133" w:type="dxa"/>
            <w:vAlign w:val="bottom"/>
          </w:tcPr>
          <w:p w14:paraId="4D006202" w14:textId="618B1C96"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84</w:t>
            </w:r>
            <w:r w:rsidR="003E0ED3">
              <w:rPr>
                <w:rFonts w:eastAsia="宋体"/>
                <w:sz w:val="18"/>
                <w:lang w:eastAsia="zh-CN"/>
              </w:rPr>
              <w:t>.</w:t>
            </w:r>
            <w:r w:rsidRPr="002305DA">
              <w:rPr>
                <w:rFonts w:eastAsia="宋体" w:hint="eastAsia"/>
                <w:sz w:val="18"/>
                <w:lang w:eastAsia="zh-CN"/>
              </w:rPr>
              <w:t>75</w:t>
            </w:r>
            <w:r w:rsidR="003E0ED3">
              <w:rPr>
                <w:rFonts w:eastAsia="宋体"/>
                <w:sz w:val="18"/>
                <w:lang w:eastAsia="zh-CN"/>
              </w:rPr>
              <w:t>%</w:t>
            </w:r>
          </w:p>
        </w:tc>
        <w:tc>
          <w:tcPr>
            <w:tcW w:w="1133" w:type="dxa"/>
            <w:vAlign w:val="bottom"/>
          </w:tcPr>
          <w:p w14:paraId="22BCB554" w14:textId="0F2635CF"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7</w:t>
            </w:r>
            <w:r w:rsidR="004E6C4C">
              <w:rPr>
                <w:rFonts w:eastAsia="宋体"/>
                <w:sz w:val="18"/>
                <w:lang w:eastAsia="zh-CN"/>
              </w:rPr>
              <w:t>9.</w:t>
            </w:r>
            <w:r w:rsidRPr="002305DA">
              <w:rPr>
                <w:rFonts w:eastAsia="宋体" w:hint="eastAsia"/>
                <w:sz w:val="18"/>
                <w:lang w:eastAsia="zh-CN"/>
              </w:rPr>
              <w:t>14</w:t>
            </w:r>
            <w:r w:rsidR="004E6C4C">
              <w:rPr>
                <w:rFonts w:eastAsia="宋体"/>
                <w:sz w:val="18"/>
                <w:lang w:eastAsia="zh-CN"/>
              </w:rPr>
              <w:t>%</w:t>
            </w:r>
          </w:p>
        </w:tc>
        <w:tc>
          <w:tcPr>
            <w:tcW w:w="1133" w:type="dxa"/>
            <w:vAlign w:val="bottom"/>
          </w:tcPr>
          <w:p w14:paraId="5A1FC01F" w14:textId="09AA0149"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75</w:t>
            </w:r>
            <w:r w:rsidR="004E6C4C">
              <w:rPr>
                <w:rFonts w:eastAsia="宋体"/>
                <w:sz w:val="18"/>
                <w:lang w:eastAsia="zh-CN"/>
              </w:rPr>
              <w:t>.</w:t>
            </w:r>
            <w:r w:rsidRPr="002305DA">
              <w:rPr>
                <w:rFonts w:eastAsia="宋体" w:hint="eastAsia"/>
                <w:sz w:val="18"/>
                <w:lang w:eastAsia="zh-CN"/>
              </w:rPr>
              <w:t>39</w:t>
            </w:r>
            <w:r w:rsidR="004E6C4C">
              <w:rPr>
                <w:rFonts w:eastAsia="宋体"/>
                <w:sz w:val="18"/>
                <w:lang w:eastAsia="zh-CN"/>
              </w:rPr>
              <w:t>%</w:t>
            </w:r>
          </w:p>
        </w:tc>
      </w:tr>
      <w:tr w:rsidR="004364BE" w14:paraId="3FF1FFAD" w14:textId="77777777" w:rsidTr="00B11DE1">
        <w:tc>
          <w:tcPr>
            <w:tcW w:w="1413" w:type="dxa"/>
          </w:tcPr>
          <w:p w14:paraId="7E49AAB9" w14:textId="77777777" w:rsidR="004364BE" w:rsidRPr="0097565D" w:rsidRDefault="004364BE" w:rsidP="002305DA">
            <w:pPr>
              <w:suppressAutoHyphens/>
              <w:autoSpaceDN/>
              <w:adjustRightInd/>
              <w:jc w:val="both"/>
              <w:rPr>
                <w:rFonts w:eastAsia="宋体"/>
                <w:sz w:val="18"/>
                <w:lang w:eastAsia="zh-CN"/>
              </w:rPr>
            </w:pPr>
            <w:r>
              <w:rPr>
                <w:rFonts w:eastAsia="宋体" w:hint="eastAsia"/>
                <w:sz w:val="18"/>
                <w:lang w:eastAsia="zh-CN"/>
              </w:rPr>
              <w:lastRenderedPageBreak/>
              <w:t>15dB</w:t>
            </w:r>
          </w:p>
        </w:tc>
        <w:tc>
          <w:tcPr>
            <w:tcW w:w="1134" w:type="dxa"/>
            <w:vAlign w:val="bottom"/>
          </w:tcPr>
          <w:p w14:paraId="6B278346" w14:textId="4CB76DDE"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85</w:t>
            </w:r>
            <w:r w:rsidR="0018214A">
              <w:rPr>
                <w:rFonts w:eastAsia="宋体"/>
                <w:sz w:val="18"/>
                <w:lang w:eastAsia="zh-CN"/>
              </w:rPr>
              <w:t>.</w:t>
            </w:r>
            <w:r w:rsidRPr="0097565D">
              <w:rPr>
                <w:rFonts w:eastAsia="宋体" w:hint="eastAsia"/>
                <w:sz w:val="18"/>
                <w:lang w:eastAsia="zh-CN"/>
              </w:rPr>
              <w:t>61</w:t>
            </w:r>
            <w:r w:rsidR="0018214A">
              <w:rPr>
                <w:rFonts w:eastAsia="宋体"/>
                <w:sz w:val="18"/>
                <w:lang w:eastAsia="zh-CN"/>
              </w:rPr>
              <w:t>%</w:t>
            </w:r>
          </w:p>
        </w:tc>
        <w:tc>
          <w:tcPr>
            <w:tcW w:w="1134" w:type="dxa"/>
            <w:vAlign w:val="bottom"/>
          </w:tcPr>
          <w:p w14:paraId="65E40F3C" w14:textId="05178B05"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8</w:t>
            </w:r>
            <w:r w:rsidR="0018214A">
              <w:rPr>
                <w:rFonts w:eastAsia="宋体"/>
                <w:sz w:val="18"/>
                <w:lang w:eastAsia="zh-CN"/>
              </w:rPr>
              <w:t>4.</w:t>
            </w:r>
            <w:r w:rsidRPr="0097565D">
              <w:rPr>
                <w:rFonts w:eastAsia="宋体" w:hint="eastAsia"/>
                <w:sz w:val="18"/>
                <w:lang w:eastAsia="zh-CN"/>
              </w:rPr>
              <w:t>03</w:t>
            </w:r>
            <w:r w:rsidR="0018214A">
              <w:rPr>
                <w:rFonts w:eastAsia="宋体"/>
                <w:sz w:val="18"/>
                <w:lang w:eastAsia="zh-CN"/>
              </w:rPr>
              <w:t>%</w:t>
            </w:r>
          </w:p>
        </w:tc>
        <w:tc>
          <w:tcPr>
            <w:tcW w:w="1134" w:type="dxa"/>
            <w:vAlign w:val="bottom"/>
          </w:tcPr>
          <w:p w14:paraId="443771D0" w14:textId="2AF4B33C" w:rsidR="004364BE" w:rsidRPr="0097565D" w:rsidRDefault="004364BE" w:rsidP="002305DA">
            <w:pPr>
              <w:suppressAutoHyphens/>
              <w:autoSpaceDN/>
              <w:adjustRightInd/>
              <w:jc w:val="both"/>
              <w:rPr>
                <w:rFonts w:eastAsia="宋体"/>
                <w:sz w:val="18"/>
                <w:lang w:eastAsia="zh-CN"/>
              </w:rPr>
            </w:pPr>
            <w:r w:rsidRPr="0097565D">
              <w:rPr>
                <w:rFonts w:eastAsia="宋体" w:hint="eastAsia"/>
                <w:sz w:val="18"/>
                <w:lang w:eastAsia="zh-CN"/>
              </w:rPr>
              <w:t>83</w:t>
            </w:r>
            <w:r w:rsidR="0018214A">
              <w:rPr>
                <w:rFonts w:eastAsia="宋体"/>
                <w:sz w:val="18"/>
                <w:lang w:eastAsia="zh-CN"/>
              </w:rPr>
              <w:t>.</w:t>
            </w:r>
            <w:r w:rsidRPr="0097565D">
              <w:rPr>
                <w:rFonts w:eastAsia="宋体" w:hint="eastAsia"/>
                <w:sz w:val="18"/>
                <w:lang w:eastAsia="zh-CN"/>
              </w:rPr>
              <w:t>46</w:t>
            </w:r>
            <w:r w:rsidR="0018214A">
              <w:rPr>
                <w:rFonts w:eastAsia="宋体"/>
                <w:sz w:val="18"/>
                <w:lang w:eastAsia="zh-CN"/>
              </w:rPr>
              <w:t>%</w:t>
            </w:r>
          </w:p>
        </w:tc>
        <w:tc>
          <w:tcPr>
            <w:tcW w:w="1417" w:type="dxa"/>
          </w:tcPr>
          <w:p w14:paraId="1E160E35" w14:textId="77777777" w:rsidR="004364BE" w:rsidRPr="0097565D" w:rsidRDefault="004364BE" w:rsidP="002305DA">
            <w:pPr>
              <w:suppressAutoHyphens/>
              <w:autoSpaceDN/>
              <w:adjustRightInd/>
              <w:jc w:val="both"/>
              <w:rPr>
                <w:rFonts w:eastAsia="宋体"/>
                <w:sz w:val="18"/>
                <w:lang w:eastAsia="zh-CN"/>
              </w:rPr>
            </w:pPr>
            <w:r>
              <w:rPr>
                <w:rFonts w:eastAsia="宋体" w:hint="eastAsia"/>
                <w:sz w:val="18"/>
                <w:lang w:eastAsia="zh-CN"/>
              </w:rPr>
              <w:t>15dB</w:t>
            </w:r>
          </w:p>
        </w:tc>
        <w:tc>
          <w:tcPr>
            <w:tcW w:w="1133" w:type="dxa"/>
            <w:vAlign w:val="bottom"/>
          </w:tcPr>
          <w:p w14:paraId="4F2BD255" w14:textId="1C6BC5BD"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93</w:t>
            </w:r>
            <w:r w:rsidR="003E0ED3">
              <w:rPr>
                <w:rFonts w:eastAsia="宋体"/>
                <w:sz w:val="18"/>
                <w:lang w:eastAsia="zh-CN"/>
              </w:rPr>
              <w:t>.</w:t>
            </w:r>
            <w:r w:rsidRPr="002305DA">
              <w:rPr>
                <w:rFonts w:eastAsia="宋体" w:hint="eastAsia"/>
                <w:sz w:val="18"/>
                <w:lang w:eastAsia="zh-CN"/>
              </w:rPr>
              <w:t>77</w:t>
            </w:r>
            <w:r w:rsidR="003E0ED3">
              <w:rPr>
                <w:rFonts w:eastAsia="宋体"/>
                <w:sz w:val="18"/>
                <w:lang w:eastAsia="zh-CN"/>
              </w:rPr>
              <w:t>%</w:t>
            </w:r>
          </w:p>
        </w:tc>
        <w:tc>
          <w:tcPr>
            <w:tcW w:w="1133" w:type="dxa"/>
            <w:vAlign w:val="bottom"/>
          </w:tcPr>
          <w:p w14:paraId="5F30E0DE" w14:textId="1B9F237D" w:rsidR="004364BE" w:rsidRPr="002305DA" w:rsidRDefault="004E6C4C" w:rsidP="002305DA">
            <w:pPr>
              <w:suppressAutoHyphens/>
              <w:autoSpaceDN/>
              <w:adjustRightInd/>
              <w:jc w:val="both"/>
              <w:rPr>
                <w:rFonts w:eastAsia="宋体"/>
                <w:sz w:val="18"/>
                <w:lang w:eastAsia="zh-CN"/>
              </w:rPr>
            </w:pPr>
            <w:r>
              <w:rPr>
                <w:rFonts w:eastAsia="宋体"/>
                <w:sz w:val="18"/>
                <w:lang w:eastAsia="zh-CN"/>
              </w:rPr>
              <w:t>91.</w:t>
            </w:r>
            <w:r w:rsidR="004364BE" w:rsidRPr="002305DA">
              <w:rPr>
                <w:rFonts w:eastAsia="宋体" w:hint="eastAsia"/>
                <w:sz w:val="18"/>
                <w:lang w:eastAsia="zh-CN"/>
              </w:rPr>
              <w:t>73</w:t>
            </w:r>
            <w:r>
              <w:rPr>
                <w:rFonts w:eastAsia="宋体"/>
                <w:sz w:val="18"/>
                <w:lang w:eastAsia="zh-CN"/>
              </w:rPr>
              <w:t>%</w:t>
            </w:r>
          </w:p>
        </w:tc>
        <w:tc>
          <w:tcPr>
            <w:tcW w:w="1133" w:type="dxa"/>
            <w:vAlign w:val="bottom"/>
          </w:tcPr>
          <w:p w14:paraId="46F1A920" w14:textId="39C1ECC1" w:rsidR="004364BE" w:rsidRPr="002305DA" w:rsidRDefault="004364BE" w:rsidP="002305DA">
            <w:pPr>
              <w:suppressAutoHyphens/>
              <w:autoSpaceDN/>
              <w:adjustRightInd/>
              <w:jc w:val="both"/>
              <w:rPr>
                <w:rFonts w:eastAsia="宋体"/>
                <w:sz w:val="18"/>
                <w:lang w:eastAsia="zh-CN"/>
              </w:rPr>
            </w:pPr>
            <w:r w:rsidRPr="002305DA">
              <w:rPr>
                <w:rFonts w:eastAsia="宋体" w:hint="eastAsia"/>
                <w:sz w:val="18"/>
                <w:lang w:eastAsia="zh-CN"/>
              </w:rPr>
              <w:t>89</w:t>
            </w:r>
            <w:r w:rsidR="004E6C4C">
              <w:rPr>
                <w:rFonts w:eastAsia="宋体"/>
                <w:sz w:val="18"/>
                <w:lang w:eastAsia="zh-CN"/>
              </w:rPr>
              <w:t>.</w:t>
            </w:r>
            <w:r w:rsidRPr="002305DA">
              <w:rPr>
                <w:rFonts w:eastAsia="宋体" w:hint="eastAsia"/>
                <w:sz w:val="18"/>
                <w:lang w:eastAsia="zh-CN"/>
              </w:rPr>
              <w:t>1</w:t>
            </w:r>
            <w:r w:rsidR="004E6C4C">
              <w:rPr>
                <w:rFonts w:eastAsia="宋体"/>
                <w:sz w:val="18"/>
                <w:lang w:eastAsia="zh-CN"/>
              </w:rPr>
              <w:t>%</w:t>
            </w:r>
          </w:p>
        </w:tc>
      </w:tr>
    </w:tbl>
    <w:p w14:paraId="41EA5B87" w14:textId="77777777" w:rsidR="00904228" w:rsidRDefault="00904228" w:rsidP="00EE4A52">
      <w:pPr>
        <w:suppressAutoHyphens/>
        <w:autoSpaceDN/>
        <w:adjustRightInd/>
        <w:jc w:val="both"/>
        <w:rPr>
          <w:rFonts w:eastAsia="宋体"/>
          <w:lang w:eastAsia="zh-CN"/>
        </w:rPr>
      </w:pPr>
    </w:p>
    <w:p w14:paraId="56C60F0D" w14:textId="7D2E0AF9" w:rsidR="00EE4A52" w:rsidRDefault="00EE4A52" w:rsidP="00985DAC">
      <w:pPr>
        <w:suppressAutoHyphens/>
        <w:autoSpaceDN/>
        <w:adjustRightInd/>
        <w:jc w:val="center"/>
        <w:rPr>
          <w:rFonts w:eastAsia="宋体"/>
          <w:lang w:eastAsia="zh-CN"/>
        </w:rPr>
      </w:pPr>
      <w:bookmarkStart w:id="2" w:name="_GoBack"/>
      <w:r w:rsidRPr="00BA517C">
        <w:rPr>
          <w:rFonts w:eastAsia="宋体"/>
          <w:b/>
          <w:lang w:eastAsia="zh-CN"/>
        </w:rPr>
        <w:t xml:space="preserve">Table </w:t>
      </w:r>
      <w:r w:rsidR="00066341" w:rsidRPr="00BA517C">
        <w:rPr>
          <w:rFonts w:eastAsia="宋体"/>
          <w:b/>
          <w:lang w:eastAsia="zh-CN"/>
        </w:rPr>
        <w:t>3</w:t>
      </w:r>
      <w:bookmarkEnd w:id="2"/>
      <w:r>
        <w:rPr>
          <w:rFonts w:eastAsia="宋体"/>
          <w:lang w:eastAsia="zh-CN"/>
        </w:rPr>
        <w:t xml:space="preserve"> Occurrence</w:t>
      </w:r>
      <w:r>
        <w:rPr>
          <w:rFonts w:eastAsia="宋体" w:hint="eastAsia"/>
          <w:lang w:eastAsia="zh-CN"/>
        </w:rPr>
        <w:t xml:space="preserve"> </w:t>
      </w:r>
      <w:r>
        <w:rPr>
          <w:rFonts w:eastAsia="宋体"/>
          <w:lang w:eastAsia="zh-CN"/>
        </w:rPr>
        <w:t xml:space="preserve">of UE meeting </w:t>
      </w:r>
      <w:r w:rsidR="00566213">
        <w:rPr>
          <w:rFonts w:eastAsia="宋体"/>
          <w:lang w:eastAsia="zh-CN"/>
        </w:rPr>
        <w:t>“low-mobility”</w:t>
      </w:r>
      <w:r>
        <w:rPr>
          <w:rFonts w:eastAsia="宋体"/>
          <w:lang w:eastAsia="zh-CN"/>
        </w:rPr>
        <w:t xml:space="preserve"> criterion in </w:t>
      </w:r>
      <w:r w:rsidR="0061360A">
        <w:rPr>
          <w:rFonts w:eastAsia="宋体"/>
          <w:lang w:eastAsia="zh-CN"/>
        </w:rPr>
        <w:t>‘</w:t>
      </w:r>
      <w:r w:rsidR="008F4ACB">
        <w:rPr>
          <w:rFonts w:eastAsia="宋体"/>
          <w:lang w:eastAsia="zh-CN"/>
        </w:rPr>
        <w:t>Subway</w:t>
      </w:r>
      <w:r w:rsidR="0061360A">
        <w:rPr>
          <w:rFonts w:eastAsia="宋体"/>
          <w:lang w:eastAsia="zh-CN"/>
        </w:rPr>
        <w:t>’</w:t>
      </w:r>
    </w:p>
    <w:tbl>
      <w:tblPr>
        <w:tblStyle w:val="aa"/>
        <w:tblW w:w="0" w:type="auto"/>
        <w:tblLook w:val="04A0" w:firstRow="1" w:lastRow="0" w:firstColumn="1" w:lastColumn="0" w:noHBand="0" w:noVBand="1"/>
      </w:tblPr>
      <w:tblGrid>
        <w:gridCol w:w="1324"/>
        <w:gridCol w:w="1089"/>
        <w:gridCol w:w="1103"/>
        <w:gridCol w:w="1089"/>
        <w:gridCol w:w="1207"/>
        <w:gridCol w:w="1273"/>
        <w:gridCol w:w="1273"/>
        <w:gridCol w:w="1273"/>
      </w:tblGrid>
      <w:tr w:rsidR="00951331" w14:paraId="6A7B66A5" w14:textId="77777777" w:rsidTr="00B11DE1">
        <w:tc>
          <w:tcPr>
            <w:tcW w:w="4605" w:type="dxa"/>
            <w:gridSpan w:val="4"/>
          </w:tcPr>
          <w:p w14:paraId="073C4ABB" w14:textId="77777777" w:rsidR="00951331" w:rsidRDefault="00951331" w:rsidP="00BE563C">
            <w:pPr>
              <w:suppressAutoHyphens/>
              <w:autoSpaceDN/>
              <w:adjustRightInd/>
              <w:jc w:val="center"/>
              <w:rPr>
                <w:rFonts w:eastAsia="宋体"/>
                <w:lang w:eastAsia="zh-CN"/>
              </w:rPr>
            </w:pPr>
            <w:r>
              <w:rPr>
                <w:rFonts w:eastAsia="宋体"/>
                <w:lang w:eastAsia="zh-CN"/>
              </w:rPr>
              <w:t xml:space="preserve">Idle </w:t>
            </w:r>
            <w:r>
              <w:rPr>
                <w:rFonts w:eastAsia="宋体" w:hint="eastAsia"/>
                <w:lang w:eastAsia="zh-CN"/>
              </w:rPr>
              <w:t xml:space="preserve">DRX </w:t>
            </w:r>
            <w:r>
              <w:rPr>
                <w:rFonts w:eastAsia="宋体"/>
                <w:lang w:eastAsia="zh-CN"/>
              </w:rPr>
              <w:t>cycle length = 0.32s</w:t>
            </w:r>
          </w:p>
        </w:tc>
        <w:tc>
          <w:tcPr>
            <w:tcW w:w="5026" w:type="dxa"/>
            <w:gridSpan w:val="4"/>
          </w:tcPr>
          <w:p w14:paraId="2F0B95B7" w14:textId="77777777" w:rsidR="00951331" w:rsidRDefault="00951331" w:rsidP="00BE563C">
            <w:pPr>
              <w:suppressAutoHyphens/>
              <w:autoSpaceDN/>
              <w:adjustRightInd/>
              <w:jc w:val="center"/>
              <w:rPr>
                <w:rFonts w:eastAsia="宋体"/>
                <w:lang w:eastAsia="zh-CN"/>
              </w:rPr>
            </w:pPr>
            <w:r>
              <w:rPr>
                <w:rFonts w:eastAsia="宋体"/>
                <w:lang w:eastAsia="zh-CN"/>
              </w:rPr>
              <w:t xml:space="preserve">Idle </w:t>
            </w:r>
            <w:r>
              <w:rPr>
                <w:rFonts w:eastAsia="宋体" w:hint="eastAsia"/>
                <w:lang w:eastAsia="zh-CN"/>
              </w:rPr>
              <w:t xml:space="preserve">DRX </w:t>
            </w:r>
            <w:r>
              <w:rPr>
                <w:rFonts w:eastAsia="宋体"/>
                <w:lang w:eastAsia="zh-CN"/>
              </w:rPr>
              <w:t>cycle length = 0.64s</w:t>
            </w:r>
          </w:p>
        </w:tc>
      </w:tr>
      <w:tr w:rsidR="00292B3D" w14:paraId="7655002F" w14:textId="77777777" w:rsidTr="00B11DE1">
        <w:tc>
          <w:tcPr>
            <w:tcW w:w="1324" w:type="dxa"/>
            <w:tcBorders>
              <w:tl2br w:val="single" w:sz="4" w:space="0" w:color="auto"/>
            </w:tcBorders>
          </w:tcPr>
          <w:p w14:paraId="1B1DA7A1" w14:textId="77777777" w:rsidR="00292B3D" w:rsidRDefault="00292B3D" w:rsidP="00BE563C">
            <w:pPr>
              <w:suppressAutoHyphens/>
              <w:autoSpaceDN/>
              <w:adjustRightInd/>
              <w:jc w:val="right"/>
              <w:rPr>
                <w:rFonts w:eastAsia="宋体"/>
                <w:lang w:eastAsia="zh-CN"/>
              </w:rPr>
            </w:pPr>
            <w:r w:rsidRPr="00920BA5">
              <w:rPr>
                <w:rFonts w:eastAsia="宋体"/>
                <w:sz w:val="16"/>
                <w:lang w:eastAsia="zh-CN"/>
              </w:rPr>
              <w:t>T</w:t>
            </w:r>
            <w:r w:rsidRPr="00920BA5">
              <w:rPr>
                <w:rFonts w:eastAsia="宋体"/>
                <w:sz w:val="16"/>
                <w:vertAlign w:val="subscript"/>
                <w:lang w:eastAsia="zh-CN"/>
              </w:rPr>
              <w:t>deltasearchP</w:t>
            </w:r>
          </w:p>
          <w:p w14:paraId="5BB47D3D" w14:textId="77777777" w:rsidR="00292B3D" w:rsidRDefault="00292B3D" w:rsidP="00BE563C">
            <w:pPr>
              <w:suppressAutoHyphens/>
              <w:autoSpaceDN/>
              <w:adjustRightInd/>
              <w:jc w:val="both"/>
              <w:rPr>
                <w:rFonts w:eastAsia="宋体"/>
                <w:lang w:eastAsia="zh-CN"/>
              </w:rPr>
            </w:pPr>
            <w:r>
              <w:rPr>
                <w:rFonts w:eastAsia="宋体"/>
                <w:sz w:val="16"/>
                <w:lang w:eastAsia="zh-CN"/>
              </w:rPr>
              <w:t>S</w:t>
            </w:r>
            <w:r w:rsidRPr="00920BA5">
              <w:rPr>
                <w:rFonts w:eastAsia="宋体"/>
                <w:sz w:val="16"/>
                <w:vertAlign w:val="subscript"/>
                <w:lang w:eastAsia="zh-CN"/>
              </w:rPr>
              <w:t>deltasearchP</w:t>
            </w:r>
          </w:p>
        </w:tc>
        <w:tc>
          <w:tcPr>
            <w:tcW w:w="1089" w:type="dxa"/>
          </w:tcPr>
          <w:p w14:paraId="36357E61" w14:textId="77777777" w:rsidR="00292B3D" w:rsidRPr="00920BA5" w:rsidRDefault="00292B3D" w:rsidP="00BE563C">
            <w:pPr>
              <w:suppressAutoHyphens/>
              <w:autoSpaceDN/>
              <w:adjustRightInd/>
              <w:jc w:val="both"/>
              <w:rPr>
                <w:rFonts w:eastAsia="宋体"/>
                <w:sz w:val="18"/>
                <w:lang w:eastAsia="zh-CN"/>
              </w:rPr>
            </w:pPr>
            <w:r w:rsidRPr="00920BA5">
              <w:rPr>
                <w:rFonts w:eastAsia="宋体" w:hint="eastAsia"/>
                <w:sz w:val="18"/>
                <w:lang w:eastAsia="zh-CN"/>
              </w:rPr>
              <w:t>10s</w:t>
            </w:r>
          </w:p>
        </w:tc>
        <w:tc>
          <w:tcPr>
            <w:tcW w:w="1103" w:type="dxa"/>
          </w:tcPr>
          <w:p w14:paraId="3D3E1453" w14:textId="77777777" w:rsidR="00292B3D" w:rsidRPr="00920BA5" w:rsidRDefault="00292B3D" w:rsidP="00BE563C">
            <w:pPr>
              <w:suppressAutoHyphens/>
              <w:autoSpaceDN/>
              <w:adjustRightInd/>
              <w:jc w:val="both"/>
              <w:rPr>
                <w:rFonts w:eastAsia="宋体"/>
                <w:sz w:val="18"/>
                <w:lang w:eastAsia="zh-CN"/>
              </w:rPr>
            </w:pPr>
            <w:r w:rsidRPr="00920BA5">
              <w:rPr>
                <w:rFonts w:eastAsia="宋体" w:hint="eastAsia"/>
                <w:sz w:val="18"/>
                <w:lang w:eastAsia="zh-CN"/>
              </w:rPr>
              <w:t>2</w:t>
            </w:r>
            <w:r w:rsidRPr="00920BA5">
              <w:rPr>
                <w:rFonts w:eastAsia="宋体"/>
                <w:sz w:val="18"/>
                <w:lang w:eastAsia="zh-CN"/>
              </w:rPr>
              <w:t>0</w:t>
            </w:r>
            <w:r>
              <w:rPr>
                <w:rFonts w:eastAsia="宋体"/>
                <w:sz w:val="18"/>
                <w:lang w:eastAsia="zh-CN"/>
              </w:rPr>
              <w:t>s</w:t>
            </w:r>
          </w:p>
        </w:tc>
        <w:tc>
          <w:tcPr>
            <w:tcW w:w="1089" w:type="dxa"/>
          </w:tcPr>
          <w:p w14:paraId="07B1FDDE" w14:textId="45CC774B" w:rsidR="00292B3D" w:rsidRPr="00920BA5" w:rsidRDefault="00292B3D" w:rsidP="00BE563C">
            <w:pPr>
              <w:suppressAutoHyphens/>
              <w:autoSpaceDN/>
              <w:adjustRightInd/>
              <w:jc w:val="both"/>
              <w:rPr>
                <w:rFonts w:eastAsia="宋体"/>
                <w:sz w:val="18"/>
                <w:lang w:eastAsia="zh-CN"/>
              </w:rPr>
            </w:pPr>
            <w:r>
              <w:rPr>
                <w:rFonts w:eastAsia="宋体" w:hint="eastAsia"/>
                <w:sz w:val="18"/>
                <w:lang w:eastAsia="zh-CN"/>
              </w:rPr>
              <w:t>30s</w:t>
            </w:r>
          </w:p>
        </w:tc>
        <w:tc>
          <w:tcPr>
            <w:tcW w:w="1207" w:type="dxa"/>
            <w:tcBorders>
              <w:tl2br w:val="single" w:sz="4" w:space="0" w:color="auto"/>
            </w:tcBorders>
          </w:tcPr>
          <w:p w14:paraId="5264E0D3" w14:textId="77777777" w:rsidR="00292B3D" w:rsidRDefault="00292B3D" w:rsidP="00BE563C">
            <w:pPr>
              <w:suppressAutoHyphens/>
              <w:autoSpaceDN/>
              <w:adjustRightInd/>
              <w:jc w:val="right"/>
              <w:rPr>
                <w:rFonts w:eastAsia="宋体"/>
                <w:lang w:eastAsia="zh-CN"/>
              </w:rPr>
            </w:pPr>
            <w:r w:rsidRPr="00920BA5">
              <w:rPr>
                <w:rFonts w:eastAsia="宋体"/>
                <w:sz w:val="16"/>
                <w:lang w:eastAsia="zh-CN"/>
              </w:rPr>
              <w:t>T</w:t>
            </w:r>
            <w:r w:rsidRPr="00920BA5">
              <w:rPr>
                <w:rFonts w:eastAsia="宋体"/>
                <w:sz w:val="16"/>
                <w:vertAlign w:val="subscript"/>
                <w:lang w:eastAsia="zh-CN"/>
              </w:rPr>
              <w:t>deltasearchP</w:t>
            </w:r>
          </w:p>
          <w:p w14:paraId="0311DAD1" w14:textId="77777777" w:rsidR="00292B3D" w:rsidRDefault="00292B3D" w:rsidP="00BE563C">
            <w:pPr>
              <w:suppressAutoHyphens/>
              <w:autoSpaceDN/>
              <w:adjustRightInd/>
              <w:jc w:val="both"/>
              <w:rPr>
                <w:rFonts w:eastAsia="宋体"/>
                <w:lang w:eastAsia="zh-CN"/>
              </w:rPr>
            </w:pPr>
            <w:r>
              <w:rPr>
                <w:rFonts w:eastAsia="宋体"/>
                <w:sz w:val="16"/>
                <w:lang w:eastAsia="zh-CN"/>
              </w:rPr>
              <w:t>S</w:t>
            </w:r>
            <w:r w:rsidRPr="00920BA5">
              <w:rPr>
                <w:rFonts w:eastAsia="宋体"/>
                <w:sz w:val="16"/>
                <w:vertAlign w:val="subscript"/>
                <w:lang w:eastAsia="zh-CN"/>
              </w:rPr>
              <w:t>deltasearchP</w:t>
            </w:r>
          </w:p>
        </w:tc>
        <w:tc>
          <w:tcPr>
            <w:tcW w:w="1273" w:type="dxa"/>
          </w:tcPr>
          <w:p w14:paraId="5F04476F" w14:textId="77777777" w:rsidR="00292B3D" w:rsidRPr="00920BA5" w:rsidRDefault="00292B3D" w:rsidP="00BE563C">
            <w:pPr>
              <w:suppressAutoHyphens/>
              <w:autoSpaceDN/>
              <w:adjustRightInd/>
              <w:jc w:val="both"/>
              <w:rPr>
                <w:rFonts w:eastAsia="宋体"/>
                <w:sz w:val="18"/>
                <w:lang w:eastAsia="zh-CN"/>
              </w:rPr>
            </w:pPr>
            <w:r w:rsidRPr="00920BA5">
              <w:rPr>
                <w:rFonts w:eastAsia="宋体" w:hint="eastAsia"/>
                <w:sz w:val="18"/>
                <w:lang w:eastAsia="zh-CN"/>
              </w:rPr>
              <w:t>10s</w:t>
            </w:r>
          </w:p>
        </w:tc>
        <w:tc>
          <w:tcPr>
            <w:tcW w:w="1273" w:type="dxa"/>
          </w:tcPr>
          <w:p w14:paraId="4235606B" w14:textId="77777777" w:rsidR="00292B3D" w:rsidRPr="00920BA5" w:rsidRDefault="00292B3D" w:rsidP="00BE563C">
            <w:pPr>
              <w:suppressAutoHyphens/>
              <w:autoSpaceDN/>
              <w:adjustRightInd/>
              <w:jc w:val="both"/>
              <w:rPr>
                <w:rFonts w:eastAsia="宋体"/>
                <w:sz w:val="18"/>
                <w:lang w:eastAsia="zh-CN"/>
              </w:rPr>
            </w:pPr>
            <w:r w:rsidRPr="00920BA5">
              <w:rPr>
                <w:rFonts w:eastAsia="宋体" w:hint="eastAsia"/>
                <w:sz w:val="18"/>
                <w:lang w:eastAsia="zh-CN"/>
              </w:rPr>
              <w:t>2</w:t>
            </w:r>
            <w:r w:rsidRPr="00920BA5">
              <w:rPr>
                <w:rFonts w:eastAsia="宋体"/>
                <w:sz w:val="18"/>
                <w:lang w:eastAsia="zh-CN"/>
              </w:rPr>
              <w:t>0</w:t>
            </w:r>
            <w:r>
              <w:rPr>
                <w:rFonts w:eastAsia="宋体"/>
                <w:sz w:val="18"/>
                <w:lang w:eastAsia="zh-CN"/>
              </w:rPr>
              <w:t>s</w:t>
            </w:r>
          </w:p>
        </w:tc>
        <w:tc>
          <w:tcPr>
            <w:tcW w:w="1273" w:type="dxa"/>
          </w:tcPr>
          <w:p w14:paraId="3FAD4C4D" w14:textId="08B3A819" w:rsidR="00292B3D" w:rsidRPr="00920BA5" w:rsidRDefault="00292B3D" w:rsidP="00BE563C">
            <w:pPr>
              <w:suppressAutoHyphens/>
              <w:autoSpaceDN/>
              <w:adjustRightInd/>
              <w:jc w:val="both"/>
              <w:rPr>
                <w:rFonts w:eastAsia="宋体"/>
                <w:sz w:val="18"/>
                <w:lang w:eastAsia="zh-CN"/>
              </w:rPr>
            </w:pPr>
            <w:r>
              <w:rPr>
                <w:rFonts w:eastAsia="宋体" w:hint="eastAsia"/>
                <w:sz w:val="18"/>
                <w:lang w:eastAsia="zh-CN"/>
              </w:rPr>
              <w:t>30s</w:t>
            </w:r>
          </w:p>
        </w:tc>
      </w:tr>
      <w:tr w:rsidR="00292B3D" w14:paraId="5233B6D8" w14:textId="77777777" w:rsidTr="00B11DE1">
        <w:tc>
          <w:tcPr>
            <w:tcW w:w="1324" w:type="dxa"/>
          </w:tcPr>
          <w:p w14:paraId="35F4FF97" w14:textId="77777777" w:rsidR="00292B3D" w:rsidRPr="0097565D" w:rsidRDefault="00292B3D" w:rsidP="00951331">
            <w:pPr>
              <w:suppressAutoHyphens/>
              <w:autoSpaceDN/>
              <w:adjustRightInd/>
              <w:jc w:val="both"/>
              <w:rPr>
                <w:rFonts w:eastAsia="宋体"/>
                <w:sz w:val="18"/>
                <w:lang w:eastAsia="zh-CN"/>
              </w:rPr>
            </w:pPr>
            <w:r w:rsidRPr="0097565D">
              <w:rPr>
                <w:rFonts w:eastAsia="宋体" w:hint="eastAsia"/>
                <w:sz w:val="18"/>
                <w:lang w:eastAsia="zh-CN"/>
              </w:rPr>
              <w:t>6dB</w:t>
            </w:r>
          </w:p>
        </w:tc>
        <w:tc>
          <w:tcPr>
            <w:tcW w:w="1089" w:type="dxa"/>
            <w:vAlign w:val="bottom"/>
          </w:tcPr>
          <w:p w14:paraId="12FE08B8" w14:textId="325503A8"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14</w:t>
            </w:r>
            <w:r w:rsidR="006D630E">
              <w:rPr>
                <w:rFonts w:eastAsia="宋体"/>
                <w:sz w:val="18"/>
                <w:lang w:eastAsia="zh-CN"/>
              </w:rPr>
              <w:t>.</w:t>
            </w:r>
            <w:r w:rsidRPr="00951331">
              <w:rPr>
                <w:rFonts w:eastAsia="宋体" w:hint="eastAsia"/>
                <w:sz w:val="18"/>
                <w:lang w:eastAsia="zh-CN"/>
              </w:rPr>
              <w:t>23</w:t>
            </w:r>
            <w:r w:rsidR="006D630E">
              <w:rPr>
                <w:rFonts w:eastAsia="宋体"/>
                <w:sz w:val="18"/>
                <w:lang w:eastAsia="zh-CN"/>
              </w:rPr>
              <w:t>%</w:t>
            </w:r>
          </w:p>
        </w:tc>
        <w:tc>
          <w:tcPr>
            <w:tcW w:w="1103" w:type="dxa"/>
            <w:vAlign w:val="bottom"/>
          </w:tcPr>
          <w:p w14:paraId="36A12B8C" w14:textId="4C11EAFF" w:rsidR="00292B3D" w:rsidRPr="00951331" w:rsidRDefault="00292B3D" w:rsidP="00951331">
            <w:pPr>
              <w:suppressAutoHyphens/>
              <w:jc w:val="both"/>
              <w:rPr>
                <w:rFonts w:eastAsia="宋体"/>
                <w:sz w:val="18"/>
                <w:lang w:eastAsia="zh-CN"/>
              </w:rPr>
            </w:pPr>
            <w:r w:rsidRPr="00951331">
              <w:rPr>
                <w:rFonts w:eastAsia="宋体" w:hint="eastAsia"/>
                <w:sz w:val="18"/>
                <w:lang w:eastAsia="zh-CN"/>
              </w:rPr>
              <w:t>0</w:t>
            </w:r>
            <w:r w:rsidR="006D630E">
              <w:rPr>
                <w:rFonts w:eastAsia="宋体"/>
                <w:sz w:val="18"/>
                <w:lang w:eastAsia="zh-CN"/>
              </w:rPr>
              <w:t>%</w:t>
            </w:r>
          </w:p>
        </w:tc>
        <w:tc>
          <w:tcPr>
            <w:tcW w:w="1089" w:type="dxa"/>
            <w:vAlign w:val="bottom"/>
          </w:tcPr>
          <w:p w14:paraId="7295274D" w14:textId="1E57EE09" w:rsidR="00292B3D" w:rsidRPr="00951331" w:rsidRDefault="00292B3D" w:rsidP="00951331">
            <w:pPr>
              <w:suppressAutoHyphens/>
              <w:jc w:val="both"/>
              <w:rPr>
                <w:rFonts w:eastAsia="宋体"/>
                <w:sz w:val="18"/>
                <w:lang w:eastAsia="zh-CN"/>
              </w:rPr>
            </w:pPr>
            <w:r w:rsidRPr="00951331">
              <w:rPr>
                <w:rFonts w:eastAsia="宋体" w:hint="eastAsia"/>
                <w:sz w:val="18"/>
                <w:lang w:eastAsia="zh-CN"/>
              </w:rPr>
              <w:t>0</w:t>
            </w:r>
            <w:r w:rsidR="006D630E">
              <w:rPr>
                <w:rFonts w:eastAsia="宋体"/>
                <w:sz w:val="18"/>
                <w:lang w:eastAsia="zh-CN"/>
              </w:rPr>
              <w:t>%</w:t>
            </w:r>
          </w:p>
        </w:tc>
        <w:tc>
          <w:tcPr>
            <w:tcW w:w="1207" w:type="dxa"/>
          </w:tcPr>
          <w:p w14:paraId="5F119BB3" w14:textId="77777777" w:rsidR="00292B3D" w:rsidRPr="0097565D" w:rsidRDefault="00292B3D" w:rsidP="00951331">
            <w:pPr>
              <w:suppressAutoHyphens/>
              <w:autoSpaceDN/>
              <w:adjustRightInd/>
              <w:jc w:val="both"/>
              <w:rPr>
                <w:rFonts w:eastAsia="宋体"/>
                <w:sz w:val="18"/>
                <w:lang w:eastAsia="zh-CN"/>
              </w:rPr>
            </w:pPr>
            <w:r w:rsidRPr="0097565D">
              <w:rPr>
                <w:rFonts w:eastAsia="宋体" w:hint="eastAsia"/>
                <w:sz w:val="18"/>
                <w:lang w:eastAsia="zh-CN"/>
              </w:rPr>
              <w:t>6dB</w:t>
            </w:r>
          </w:p>
        </w:tc>
        <w:tc>
          <w:tcPr>
            <w:tcW w:w="1273" w:type="dxa"/>
            <w:vAlign w:val="bottom"/>
          </w:tcPr>
          <w:p w14:paraId="418EFD11" w14:textId="57B160B2"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23</w:t>
            </w:r>
            <w:r w:rsidR="006D630E">
              <w:rPr>
                <w:rFonts w:eastAsia="宋体"/>
                <w:sz w:val="18"/>
                <w:lang w:eastAsia="zh-CN"/>
              </w:rPr>
              <w:t>.</w:t>
            </w:r>
            <w:r w:rsidRPr="00951331">
              <w:rPr>
                <w:rFonts w:eastAsia="宋体" w:hint="eastAsia"/>
                <w:sz w:val="18"/>
                <w:lang w:eastAsia="zh-CN"/>
              </w:rPr>
              <w:t>7</w:t>
            </w:r>
            <w:r w:rsidR="006D630E">
              <w:rPr>
                <w:rFonts w:eastAsia="宋体"/>
                <w:sz w:val="18"/>
                <w:lang w:eastAsia="zh-CN"/>
              </w:rPr>
              <w:t>%</w:t>
            </w:r>
          </w:p>
        </w:tc>
        <w:tc>
          <w:tcPr>
            <w:tcW w:w="1273" w:type="dxa"/>
            <w:vAlign w:val="bottom"/>
          </w:tcPr>
          <w:p w14:paraId="258F4341" w14:textId="4E1A2115" w:rsidR="00292B3D" w:rsidRPr="00951331" w:rsidRDefault="00292B3D" w:rsidP="00951331">
            <w:pPr>
              <w:suppressAutoHyphens/>
              <w:jc w:val="both"/>
              <w:rPr>
                <w:rFonts w:eastAsia="宋体"/>
                <w:sz w:val="18"/>
                <w:lang w:eastAsia="zh-CN"/>
              </w:rPr>
            </w:pPr>
            <w:r w:rsidRPr="00951331">
              <w:rPr>
                <w:rFonts w:eastAsia="宋体" w:hint="eastAsia"/>
                <w:sz w:val="18"/>
                <w:lang w:eastAsia="zh-CN"/>
              </w:rPr>
              <w:t>3</w:t>
            </w:r>
            <w:r w:rsidR="006D630E">
              <w:rPr>
                <w:rFonts w:eastAsia="宋体"/>
                <w:sz w:val="18"/>
                <w:lang w:eastAsia="zh-CN"/>
              </w:rPr>
              <w:t>.</w:t>
            </w:r>
            <w:r w:rsidRPr="00951331">
              <w:rPr>
                <w:rFonts w:eastAsia="宋体" w:hint="eastAsia"/>
                <w:sz w:val="18"/>
                <w:lang w:eastAsia="zh-CN"/>
              </w:rPr>
              <w:t>91</w:t>
            </w:r>
            <w:r w:rsidR="006D630E">
              <w:rPr>
                <w:rFonts w:eastAsia="宋体"/>
                <w:sz w:val="18"/>
                <w:lang w:eastAsia="zh-CN"/>
              </w:rPr>
              <w:t>%</w:t>
            </w:r>
          </w:p>
        </w:tc>
        <w:tc>
          <w:tcPr>
            <w:tcW w:w="1273" w:type="dxa"/>
            <w:vAlign w:val="bottom"/>
          </w:tcPr>
          <w:p w14:paraId="077C9A2F" w14:textId="2DB41DC8" w:rsidR="00292B3D" w:rsidRPr="00951331" w:rsidRDefault="00292B3D" w:rsidP="00951331">
            <w:pPr>
              <w:suppressAutoHyphens/>
              <w:jc w:val="both"/>
              <w:rPr>
                <w:rFonts w:eastAsia="宋体"/>
                <w:sz w:val="18"/>
                <w:lang w:eastAsia="zh-CN"/>
              </w:rPr>
            </w:pPr>
            <w:r w:rsidRPr="00951331">
              <w:rPr>
                <w:rFonts w:eastAsia="宋体" w:hint="eastAsia"/>
                <w:sz w:val="18"/>
                <w:lang w:eastAsia="zh-CN"/>
              </w:rPr>
              <w:t>0.63</w:t>
            </w:r>
            <w:r w:rsidR="006D630E">
              <w:rPr>
                <w:rFonts w:eastAsia="宋体"/>
                <w:sz w:val="18"/>
                <w:lang w:eastAsia="zh-CN"/>
              </w:rPr>
              <w:t>%</w:t>
            </w:r>
          </w:p>
        </w:tc>
      </w:tr>
      <w:tr w:rsidR="00292B3D" w14:paraId="6B6384BF" w14:textId="77777777" w:rsidTr="00B11DE1">
        <w:tc>
          <w:tcPr>
            <w:tcW w:w="1324" w:type="dxa"/>
          </w:tcPr>
          <w:p w14:paraId="24FA5808" w14:textId="77777777" w:rsidR="00292B3D" w:rsidRPr="0097565D" w:rsidRDefault="00292B3D" w:rsidP="00951331">
            <w:pPr>
              <w:suppressAutoHyphens/>
              <w:autoSpaceDN/>
              <w:adjustRightInd/>
              <w:jc w:val="both"/>
              <w:rPr>
                <w:rFonts w:eastAsia="宋体"/>
                <w:sz w:val="18"/>
                <w:lang w:eastAsia="zh-CN"/>
              </w:rPr>
            </w:pPr>
            <w:r>
              <w:rPr>
                <w:rFonts w:eastAsia="宋体" w:hint="eastAsia"/>
                <w:sz w:val="18"/>
                <w:lang w:eastAsia="zh-CN"/>
              </w:rPr>
              <w:t>9dB</w:t>
            </w:r>
          </w:p>
        </w:tc>
        <w:tc>
          <w:tcPr>
            <w:tcW w:w="1089" w:type="dxa"/>
            <w:vAlign w:val="bottom"/>
          </w:tcPr>
          <w:p w14:paraId="33100366" w14:textId="4EBD21B6"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28</w:t>
            </w:r>
            <w:r w:rsidR="00CD62D0">
              <w:rPr>
                <w:rFonts w:eastAsia="宋体"/>
                <w:sz w:val="18"/>
                <w:lang w:eastAsia="zh-CN"/>
              </w:rPr>
              <w:t>.</w:t>
            </w:r>
            <w:r w:rsidRPr="00951331">
              <w:rPr>
                <w:rFonts w:eastAsia="宋体" w:hint="eastAsia"/>
                <w:sz w:val="18"/>
                <w:lang w:eastAsia="zh-CN"/>
              </w:rPr>
              <w:t>55</w:t>
            </w:r>
            <w:r w:rsidR="00CD62D0">
              <w:rPr>
                <w:rFonts w:eastAsia="宋体"/>
                <w:sz w:val="18"/>
                <w:lang w:eastAsia="zh-CN"/>
              </w:rPr>
              <w:t>%</w:t>
            </w:r>
          </w:p>
        </w:tc>
        <w:tc>
          <w:tcPr>
            <w:tcW w:w="1103" w:type="dxa"/>
            <w:vAlign w:val="bottom"/>
          </w:tcPr>
          <w:p w14:paraId="085F2764" w14:textId="01B6239C"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13</w:t>
            </w:r>
            <w:r w:rsidR="00CD62D0">
              <w:rPr>
                <w:rFonts w:eastAsia="宋体"/>
                <w:sz w:val="18"/>
                <w:lang w:eastAsia="zh-CN"/>
              </w:rPr>
              <w:t>.</w:t>
            </w:r>
            <w:r w:rsidRPr="00951331">
              <w:rPr>
                <w:rFonts w:eastAsia="宋体" w:hint="eastAsia"/>
                <w:sz w:val="18"/>
                <w:lang w:eastAsia="zh-CN"/>
              </w:rPr>
              <w:t>28</w:t>
            </w:r>
            <w:r w:rsidR="00CD62D0">
              <w:rPr>
                <w:rFonts w:eastAsia="宋体"/>
                <w:sz w:val="18"/>
                <w:lang w:eastAsia="zh-CN"/>
              </w:rPr>
              <w:t>%</w:t>
            </w:r>
          </w:p>
        </w:tc>
        <w:tc>
          <w:tcPr>
            <w:tcW w:w="1089" w:type="dxa"/>
            <w:vAlign w:val="bottom"/>
          </w:tcPr>
          <w:p w14:paraId="7B41E7AD" w14:textId="4AD4FCFE"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3</w:t>
            </w:r>
            <w:r w:rsidR="00CD62D0">
              <w:rPr>
                <w:rFonts w:eastAsia="宋体"/>
                <w:sz w:val="18"/>
                <w:lang w:eastAsia="zh-CN"/>
              </w:rPr>
              <w:t>.</w:t>
            </w:r>
            <w:r w:rsidRPr="00951331">
              <w:rPr>
                <w:rFonts w:eastAsia="宋体" w:hint="eastAsia"/>
                <w:sz w:val="18"/>
                <w:lang w:eastAsia="zh-CN"/>
              </w:rPr>
              <w:t>91</w:t>
            </w:r>
            <w:r w:rsidR="00CD62D0">
              <w:rPr>
                <w:rFonts w:eastAsia="宋体"/>
                <w:sz w:val="18"/>
                <w:lang w:eastAsia="zh-CN"/>
              </w:rPr>
              <w:t>%</w:t>
            </w:r>
          </w:p>
        </w:tc>
        <w:tc>
          <w:tcPr>
            <w:tcW w:w="1207" w:type="dxa"/>
          </w:tcPr>
          <w:p w14:paraId="2A61E2FE" w14:textId="77777777" w:rsidR="00292B3D" w:rsidRPr="0097565D" w:rsidRDefault="00292B3D" w:rsidP="00951331">
            <w:pPr>
              <w:suppressAutoHyphens/>
              <w:autoSpaceDN/>
              <w:adjustRightInd/>
              <w:jc w:val="both"/>
              <w:rPr>
                <w:rFonts w:eastAsia="宋体"/>
                <w:sz w:val="18"/>
                <w:lang w:eastAsia="zh-CN"/>
              </w:rPr>
            </w:pPr>
            <w:r>
              <w:rPr>
                <w:rFonts w:eastAsia="宋体" w:hint="eastAsia"/>
                <w:sz w:val="18"/>
                <w:lang w:eastAsia="zh-CN"/>
              </w:rPr>
              <w:t>9dB</w:t>
            </w:r>
          </w:p>
        </w:tc>
        <w:tc>
          <w:tcPr>
            <w:tcW w:w="1273" w:type="dxa"/>
            <w:vAlign w:val="bottom"/>
          </w:tcPr>
          <w:p w14:paraId="084DE997" w14:textId="1024761B"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35</w:t>
            </w:r>
            <w:r w:rsidR="00CD62D0">
              <w:rPr>
                <w:rFonts w:eastAsia="宋体"/>
                <w:sz w:val="18"/>
                <w:lang w:eastAsia="zh-CN"/>
              </w:rPr>
              <w:t>.</w:t>
            </w:r>
            <w:r w:rsidRPr="00951331">
              <w:rPr>
                <w:rFonts w:eastAsia="宋体" w:hint="eastAsia"/>
                <w:sz w:val="18"/>
                <w:lang w:eastAsia="zh-CN"/>
              </w:rPr>
              <w:t>25</w:t>
            </w:r>
            <w:r w:rsidR="00CD62D0">
              <w:rPr>
                <w:rFonts w:eastAsia="宋体"/>
                <w:sz w:val="18"/>
                <w:lang w:eastAsia="zh-CN"/>
              </w:rPr>
              <w:t>%</w:t>
            </w:r>
          </w:p>
        </w:tc>
        <w:tc>
          <w:tcPr>
            <w:tcW w:w="1273" w:type="dxa"/>
            <w:vAlign w:val="bottom"/>
          </w:tcPr>
          <w:p w14:paraId="30070BFD" w14:textId="0DFB0E8F"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20</w:t>
            </w:r>
            <w:r w:rsidR="00CD62D0">
              <w:rPr>
                <w:rFonts w:eastAsia="宋体"/>
                <w:sz w:val="18"/>
                <w:lang w:eastAsia="zh-CN"/>
              </w:rPr>
              <w:t>.</w:t>
            </w:r>
            <w:r w:rsidRPr="00951331">
              <w:rPr>
                <w:rFonts w:eastAsia="宋体" w:hint="eastAsia"/>
                <w:sz w:val="18"/>
                <w:lang w:eastAsia="zh-CN"/>
              </w:rPr>
              <w:t>44</w:t>
            </w:r>
            <w:r w:rsidR="00CD62D0">
              <w:rPr>
                <w:rFonts w:eastAsia="宋体"/>
                <w:sz w:val="18"/>
                <w:lang w:eastAsia="zh-CN"/>
              </w:rPr>
              <w:t>%</w:t>
            </w:r>
          </w:p>
        </w:tc>
        <w:tc>
          <w:tcPr>
            <w:tcW w:w="1273" w:type="dxa"/>
            <w:vAlign w:val="bottom"/>
          </w:tcPr>
          <w:p w14:paraId="234A1064" w14:textId="3EE9D905"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9</w:t>
            </w:r>
            <w:r w:rsidR="00CD62D0">
              <w:rPr>
                <w:rFonts w:eastAsia="宋体"/>
                <w:sz w:val="18"/>
                <w:lang w:eastAsia="zh-CN"/>
              </w:rPr>
              <w:t>.</w:t>
            </w:r>
            <w:r w:rsidRPr="00951331">
              <w:rPr>
                <w:rFonts w:eastAsia="宋体" w:hint="eastAsia"/>
                <w:sz w:val="18"/>
                <w:lang w:eastAsia="zh-CN"/>
              </w:rPr>
              <w:t>06</w:t>
            </w:r>
            <w:r w:rsidR="00CD62D0">
              <w:rPr>
                <w:rFonts w:eastAsia="宋体"/>
                <w:sz w:val="18"/>
                <w:lang w:eastAsia="zh-CN"/>
              </w:rPr>
              <w:t>%</w:t>
            </w:r>
          </w:p>
        </w:tc>
      </w:tr>
      <w:tr w:rsidR="00292B3D" w14:paraId="27D686E9" w14:textId="77777777" w:rsidTr="00B11DE1">
        <w:tc>
          <w:tcPr>
            <w:tcW w:w="1324" w:type="dxa"/>
          </w:tcPr>
          <w:p w14:paraId="63E88AF8" w14:textId="77777777" w:rsidR="00292B3D" w:rsidRPr="0097565D" w:rsidRDefault="00292B3D" w:rsidP="00951331">
            <w:pPr>
              <w:suppressAutoHyphens/>
              <w:autoSpaceDN/>
              <w:adjustRightInd/>
              <w:jc w:val="both"/>
              <w:rPr>
                <w:rFonts w:eastAsia="宋体"/>
                <w:sz w:val="18"/>
                <w:lang w:eastAsia="zh-CN"/>
              </w:rPr>
            </w:pPr>
            <w:r>
              <w:rPr>
                <w:rFonts w:eastAsia="宋体" w:hint="eastAsia"/>
                <w:sz w:val="18"/>
                <w:lang w:eastAsia="zh-CN"/>
              </w:rPr>
              <w:t>12dB</w:t>
            </w:r>
          </w:p>
        </w:tc>
        <w:tc>
          <w:tcPr>
            <w:tcW w:w="1089" w:type="dxa"/>
            <w:vAlign w:val="bottom"/>
          </w:tcPr>
          <w:p w14:paraId="6B284866" w14:textId="62B19653"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47</w:t>
            </w:r>
            <w:r w:rsidR="00F4732A">
              <w:rPr>
                <w:rFonts w:eastAsia="宋体"/>
                <w:sz w:val="18"/>
                <w:lang w:eastAsia="zh-CN"/>
              </w:rPr>
              <w:t>.</w:t>
            </w:r>
            <w:r w:rsidRPr="00951331">
              <w:rPr>
                <w:rFonts w:eastAsia="宋体" w:hint="eastAsia"/>
                <w:sz w:val="18"/>
                <w:lang w:eastAsia="zh-CN"/>
              </w:rPr>
              <w:t>12</w:t>
            </w:r>
            <w:r w:rsidR="00F4732A">
              <w:rPr>
                <w:rFonts w:eastAsia="宋体"/>
                <w:sz w:val="18"/>
                <w:lang w:eastAsia="zh-CN"/>
              </w:rPr>
              <w:t>%</w:t>
            </w:r>
          </w:p>
        </w:tc>
        <w:tc>
          <w:tcPr>
            <w:tcW w:w="1103" w:type="dxa"/>
            <w:vAlign w:val="bottom"/>
          </w:tcPr>
          <w:p w14:paraId="036E5803" w14:textId="34C081EB" w:rsidR="00292B3D" w:rsidRPr="00951331" w:rsidRDefault="00292B3D" w:rsidP="00951331">
            <w:pPr>
              <w:suppressAutoHyphens/>
              <w:autoSpaceDN/>
              <w:adjustRightInd/>
              <w:jc w:val="both"/>
              <w:rPr>
                <w:rFonts w:eastAsia="宋体"/>
                <w:sz w:val="18"/>
                <w:lang w:eastAsia="zh-CN"/>
              </w:rPr>
            </w:pPr>
            <w:r>
              <w:rPr>
                <w:rFonts w:eastAsia="宋体"/>
                <w:sz w:val="18"/>
                <w:lang w:eastAsia="zh-CN"/>
              </w:rPr>
              <w:t>4</w:t>
            </w:r>
            <w:r w:rsidRPr="00951331">
              <w:rPr>
                <w:rFonts w:eastAsia="宋体" w:hint="eastAsia"/>
                <w:sz w:val="18"/>
                <w:lang w:eastAsia="zh-CN"/>
              </w:rPr>
              <w:t>1</w:t>
            </w:r>
            <w:r w:rsidR="00F4732A">
              <w:rPr>
                <w:rFonts w:eastAsia="宋体"/>
                <w:sz w:val="18"/>
                <w:lang w:eastAsia="zh-CN"/>
              </w:rPr>
              <w:t>.</w:t>
            </w:r>
            <w:r w:rsidRPr="00951331">
              <w:rPr>
                <w:rFonts w:eastAsia="宋体" w:hint="eastAsia"/>
                <w:sz w:val="18"/>
                <w:lang w:eastAsia="zh-CN"/>
              </w:rPr>
              <w:t>68</w:t>
            </w:r>
            <w:r w:rsidR="00F4732A">
              <w:rPr>
                <w:rFonts w:eastAsia="宋体"/>
                <w:sz w:val="18"/>
                <w:lang w:eastAsia="zh-CN"/>
              </w:rPr>
              <w:t>%</w:t>
            </w:r>
          </w:p>
        </w:tc>
        <w:tc>
          <w:tcPr>
            <w:tcW w:w="1089" w:type="dxa"/>
            <w:vAlign w:val="bottom"/>
          </w:tcPr>
          <w:p w14:paraId="30BB8E49" w14:textId="1453B8A6"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38</w:t>
            </w:r>
            <w:r w:rsidR="00F4732A">
              <w:rPr>
                <w:rFonts w:eastAsia="宋体"/>
                <w:sz w:val="18"/>
                <w:lang w:eastAsia="zh-CN"/>
              </w:rPr>
              <w:t>.</w:t>
            </w:r>
            <w:r w:rsidRPr="00951331">
              <w:rPr>
                <w:rFonts w:eastAsia="宋体" w:hint="eastAsia"/>
                <w:sz w:val="18"/>
                <w:lang w:eastAsia="zh-CN"/>
              </w:rPr>
              <w:t>28</w:t>
            </w:r>
            <w:r w:rsidR="00F4732A">
              <w:rPr>
                <w:rFonts w:eastAsia="宋体"/>
                <w:sz w:val="18"/>
                <w:lang w:eastAsia="zh-CN"/>
              </w:rPr>
              <w:t>%</w:t>
            </w:r>
          </w:p>
        </w:tc>
        <w:tc>
          <w:tcPr>
            <w:tcW w:w="1207" w:type="dxa"/>
          </w:tcPr>
          <w:p w14:paraId="264E4157" w14:textId="77777777" w:rsidR="00292B3D" w:rsidRPr="0097565D" w:rsidRDefault="00292B3D" w:rsidP="00951331">
            <w:pPr>
              <w:suppressAutoHyphens/>
              <w:autoSpaceDN/>
              <w:adjustRightInd/>
              <w:jc w:val="both"/>
              <w:rPr>
                <w:rFonts w:eastAsia="宋体"/>
                <w:sz w:val="18"/>
                <w:lang w:eastAsia="zh-CN"/>
              </w:rPr>
            </w:pPr>
            <w:r>
              <w:rPr>
                <w:rFonts w:eastAsia="宋体" w:hint="eastAsia"/>
                <w:sz w:val="18"/>
                <w:lang w:eastAsia="zh-CN"/>
              </w:rPr>
              <w:t>12dB</w:t>
            </w:r>
          </w:p>
        </w:tc>
        <w:tc>
          <w:tcPr>
            <w:tcW w:w="1273" w:type="dxa"/>
            <w:vAlign w:val="bottom"/>
          </w:tcPr>
          <w:p w14:paraId="232D70A3" w14:textId="1902C026"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52</w:t>
            </w:r>
            <w:r w:rsidR="00F4732A">
              <w:rPr>
                <w:rFonts w:eastAsia="宋体"/>
                <w:sz w:val="18"/>
                <w:lang w:eastAsia="zh-CN"/>
              </w:rPr>
              <w:t>.</w:t>
            </w:r>
            <w:r w:rsidRPr="00951331">
              <w:rPr>
                <w:rFonts w:eastAsia="宋体" w:hint="eastAsia"/>
                <w:sz w:val="18"/>
                <w:lang w:eastAsia="zh-CN"/>
              </w:rPr>
              <w:t>87</w:t>
            </w:r>
            <w:r w:rsidR="00F4732A">
              <w:rPr>
                <w:rFonts w:eastAsia="宋体"/>
                <w:sz w:val="18"/>
                <w:lang w:eastAsia="zh-CN"/>
              </w:rPr>
              <w:t>%</w:t>
            </w:r>
          </w:p>
        </w:tc>
        <w:tc>
          <w:tcPr>
            <w:tcW w:w="1273" w:type="dxa"/>
            <w:vAlign w:val="bottom"/>
          </w:tcPr>
          <w:p w14:paraId="2146E260" w14:textId="18C3B4C7" w:rsidR="00292B3D" w:rsidRPr="00951331" w:rsidRDefault="00292B3D" w:rsidP="003F406A">
            <w:pPr>
              <w:suppressAutoHyphens/>
              <w:autoSpaceDN/>
              <w:adjustRightInd/>
              <w:jc w:val="both"/>
              <w:rPr>
                <w:rFonts w:eastAsia="宋体"/>
                <w:sz w:val="18"/>
                <w:lang w:eastAsia="zh-CN"/>
              </w:rPr>
            </w:pPr>
            <w:r>
              <w:rPr>
                <w:rFonts w:eastAsia="宋体"/>
                <w:sz w:val="18"/>
                <w:lang w:eastAsia="zh-CN"/>
              </w:rPr>
              <w:t>4</w:t>
            </w:r>
            <w:r w:rsidRPr="00951331">
              <w:rPr>
                <w:rFonts w:eastAsia="宋体" w:hint="eastAsia"/>
                <w:sz w:val="18"/>
                <w:lang w:eastAsia="zh-CN"/>
              </w:rPr>
              <w:t>6</w:t>
            </w:r>
            <w:r w:rsidR="00F4732A">
              <w:rPr>
                <w:rFonts w:eastAsia="宋体"/>
                <w:sz w:val="18"/>
                <w:lang w:eastAsia="zh-CN"/>
              </w:rPr>
              <w:t>.</w:t>
            </w:r>
            <w:r w:rsidRPr="00951331">
              <w:rPr>
                <w:rFonts w:eastAsia="宋体" w:hint="eastAsia"/>
                <w:sz w:val="18"/>
                <w:lang w:eastAsia="zh-CN"/>
              </w:rPr>
              <w:t>72</w:t>
            </w:r>
            <w:r w:rsidR="00F4732A">
              <w:rPr>
                <w:rFonts w:eastAsia="宋体"/>
                <w:sz w:val="18"/>
                <w:lang w:eastAsia="zh-CN"/>
              </w:rPr>
              <w:t>%</w:t>
            </w:r>
          </w:p>
        </w:tc>
        <w:tc>
          <w:tcPr>
            <w:tcW w:w="1273" w:type="dxa"/>
            <w:vAlign w:val="bottom"/>
          </w:tcPr>
          <w:p w14:paraId="1079B30C" w14:textId="1BE8DEDF" w:rsidR="00292B3D" w:rsidRPr="00951331" w:rsidRDefault="00292B3D" w:rsidP="00951331">
            <w:pPr>
              <w:suppressAutoHyphens/>
              <w:autoSpaceDN/>
              <w:adjustRightInd/>
              <w:jc w:val="both"/>
              <w:rPr>
                <w:rFonts w:eastAsia="宋体"/>
                <w:sz w:val="18"/>
                <w:lang w:eastAsia="zh-CN"/>
              </w:rPr>
            </w:pPr>
            <w:r w:rsidRPr="00951331">
              <w:rPr>
                <w:rFonts w:eastAsia="宋体" w:hint="eastAsia"/>
                <w:sz w:val="18"/>
                <w:lang w:eastAsia="zh-CN"/>
              </w:rPr>
              <w:t>45</w:t>
            </w:r>
            <w:r w:rsidR="00F4732A">
              <w:rPr>
                <w:rFonts w:eastAsia="宋体"/>
                <w:sz w:val="18"/>
                <w:lang w:eastAsia="zh-CN"/>
              </w:rPr>
              <w:t>.</w:t>
            </w:r>
            <w:r w:rsidRPr="00951331">
              <w:rPr>
                <w:rFonts w:eastAsia="宋体" w:hint="eastAsia"/>
                <w:sz w:val="18"/>
                <w:lang w:eastAsia="zh-CN"/>
              </w:rPr>
              <w:t>94</w:t>
            </w:r>
            <w:r w:rsidR="00F4732A">
              <w:rPr>
                <w:rFonts w:eastAsia="宋体"/>
                <w:sz w:val="18"/>
                <w:lang w:eastAsia="zh-CN"/>
              </w:rPr>
              <w:t>%</w:t>
            </w:r>
          </w:p>
        </w:tc>
      </w:tr>
      <w:tr w:rsidR="00173518" w14:paraId="5AC63F23" w14:textId="77777777" w:rsidTr="00B11DE1">
        <w:tc>
          <w:tcPr>
            <w:tcW w:w="1324" w:type="dxa"/>
          </w:tcPr>
          <w:p w14:paraId="6C027148" w14:textId="77777777" w:rsidR="00173518" w:rsidRPr="0097565D" w:rsidRDefault="00173518" w:rsidP="00951331">
            <w:pPr>
              <w:suppressAutoHyphens/>
              <w:autoSpaceDN/>
              <w:adjustRightInd/>
              <w:jc w:val="both"/>
              <w:rPr>
                <w:rFonts w:eastAsia="宋体"/>
                <w:sz w:val="18"/>
                <w:lang w:eastAsia="zh-CN"/>
              </w:rPr>
            </w:pPr>
            <w:r>
              <w:rPr>
                <w:rFonts w:eastAsia="宋体" w:hint="eastAsia"/>
                <w:sz w:val="18"/>
                <w:lang w:eastAsia="zh-CN"/>
              </w:rPr>
              <w:t>15dB</w:t>
            </w:r>
          </w:p>
        </w:tc>
        <w:tc>
          <w:tcPr>
            <w:tcW w:w="1089" w:type="dxa"/>
            <w:vAlign w:val="bottom"/>
          </w:tcPr>
          <w:p w14:paraId="34C0D2CA" w14:textId="4A6168F8" w:rsidR="00173518" w:rsidRPr="00951331" w:rsidRDefault="00173518" w:rsidP="00951331">
            <w:pPr>
              <w:suppressAutoHyphens/>
              <w:autoSpaceDN/>
              <w:adjustRightInd/>
              <w:jc w:val="both"/>
              <w:rPr>
                <w:rFonts w:eastAsia="宋体"/>
                <w:sz w:val="18"/>
                <w:lang w:eastAsia="zh-CN"/>
              </w:rPr>
            </w:pPr>
            <w:r w:rsidRPr="00951331">
              <w:rPr>
                <w:rFonts w:eastAsia="宋体" w:hint="eastAsia"/>
                <w:sz w:val="18"/>
                <w:lang w:eastAsia="zh-CN"/>
              </w:rPr>
              <w:t>68</w:t>
            </w:r>
            <w:r w:rsidR="00F4732A">
              <w:rPr>
                <w:rFonts w:eastAsia="宋体"/>
                <w:sz w:val="18"/>
                <w:lang w:eastAsia="zh-CN"/>
              </w:rPr>
              <w:t>.</w:t>
            </w:r>
            <w:r w:rsidRPr="00951331">
              <w:rPr>
                <w:rFonts w:eastAsia="宋体" w:hint="eastAsia"/>
                <w:sz w:val="18"/>
                <w:lang w:eastAsia="zh-CN"/>
              </w:rPr>
              <w:t>1</w:t>
            </w:r>
            <w:r w:rsidR="00F4732A">
              <w:rPr>
                <w:rFonts w:eastAsia="宋体"/>
                <w:sz w:val="18"/>
                <w:lang w:eastAsia="zh-CN"/>
              </w:rPr>
              <w:t>%</w:t>
            </w:r>
          </w:p>
        </w:tc>
        <w:tc>
          <w:tcPr>
            <w:tcW w:w="1103" w:type="dxa"/>
            <w:vAlign w:val="bottom"/>
          </w:tcPr>
          <w:p w14:paraId="64635E21" w14:textId="542C9DAC" w:rsidR="00173518" w:rsidRPr="00951331" w:rsidRDefault="00173518" w:rsidP="00951331">
            <w:pPr>
              <w:suppressAutoHyphens/>
              <w:autoSpaceDN/>
              <w:adjustRightInd/>
              <w:jc w:val="both"/>
              <w:rPr>
                <w:rFonts w:eastAsia="宋体"/>
                <w:sz w:val="18"/>
                <w:lang w:eastAsia="zh-CN"/>
              </w:rPr>
            </w:pPr>
            <w:r w:rsidRPr="00951331">
              <w:rPr>
                <w:rFonts w:eastAsia="宋体" w:hint="eastAsia"/>
                <w:sz w:val="18"/>
                <w:lang w:eastAsia="zh-CN"/>
              </w:rPr>
              <w:t>54</w:t>
            </w:r>
            <w:r w:rsidR="00F4732A">
              <w:rPr>
                <w:rFonts w:eastAsia="宋体"/>
                <w:sz w:val="18"/>
                <w:lang w:eastAsia="zh-CN"/>
              </w:rPr>
              <w:t>.</w:t>
            </w:r>
            <w:r w:rsidRPr="00951331">
              <w:rPr>
                <w:rFonts w:eastAsia="宋体" w:hint="eastAsia"/>
                <w:sz w:val="18"/>
                <w:lang w:eastAsia="zh-CN"/>
              </w:rPr>
              <w:t>34</w:t>
            </w:r>
            <w:r w:rsidR="00F4732A">
              <w:rPr>
                <w:rFonts w:eastAsia="宋体"/>
                <w:sz w:val="18"/>
                <w:lang w:eastAsia="zh-CN"/>
              </w:rPr>
              <w:t>%</w:t>
            </w:r>
          </w:p>
        </w:tc>
        <w:tc>
          <w:tcPr>
            <w:tcW w:w="1089" w:type="dxa"/>
            <w:vAlign w:val="bottom"/>
          </w:tcPr>
          <w:p w14:paraId="6A6307CF" w14:textId="67A8AA59" w:rsidR="00173518" w:rsidRPr="00951331" w:rsidRDefault="00173518" w:rsidP="00951331">
            <w:pPr>
              <w:suppressAutoHyphens/>
              <w:autoSpaceDN/>
              <w:adjustRightInd/>
              <w:jc w:val="both"/>
              <w:rPr>
                <w:rFonts w:eastAsia="宋体"/>
                <w:sz w:val="18"/>
                <w:lang w:eastAsia="zh-CN"/>
              </w:rPr>
            </w:pPr>
            <w:r w:rsidRPr="00951331">
              <w:rPr>
                <w:rFonts w:eastAsia="宋体" w:hint="eastAsia"/>
                <w:sz w:val="18"/>
                <w:lang w:eastAsia="zh-CN"/>
              </w:rPr>
              <w:t>5</w:t>
            </w:r>
            <w:r w:rsidR="00F4732A">
              <w:rPr>
                <w:rFonts w:eastAsia="宋体"/>
                <w:sz w:val="18"/>
                <w:lang w:eastAsia="zh-CN"/>
              </w:rPr>
              <w:t>0.1%</w:t>
            </w:r>
          </w:p>
        </w:tc>
        <w:tc>
          <w:tcPr>
            <w:tcW w:w="1207" w:type="dxa"/>
          </w:tcPr>
          <w:p w14:paraId="742F73B3" w14:textId="77777777" w:rsidR="00173518" w:rsidRPr="0097565D" w:rsidRDefault="00173518" w:rsidP="00951331">
            <w:pPr>
              <w:suppressAutoHyphens/>
              <w:autoSpaceDN/>
              <w:adjustRightInd/>
              <w:jc w:val="both"/>
              <w:rPr>
                <w:rFonts w:eastAsia="宋体"/>
                <w:sz w:val="18"/>
                <w:lang w:eastAsia="zh-CN"/>
              </w:rPr>
            </w:pPr>
            <w:r>
              <w:rPr>
                <w:rFonts w:eastAsia="宋体" w:hint="eastAsia"/>
                <w:sz w:val="18"/>
                <w:lang w:eastAsia="zh-CN"/>
              </w:rPr>
              <w:t>15dB</w:t>
            </w:r>
          </w:p>
        </w:tc>
        <w:tc>
          <w:tcPr>
            <w:tcW w:w="1273" w:type="dxa"/>
            <w:vAlign w:val="bottom"/>
          </w:tcPr>
          <w:p w14:paraId="5B76A29F" w14:textId="19B9C4B7" w:rsidR="00173518" w:rsidRPr="00951331" w:rsidRDefault="00173518" w:rsidP="00951331">
            <w:pPr>
              <w:suppressAutoHyphens/>
              <w:autoSpaceDN/>
              <w:adjustRightInd/>
              <w:jc w:val="both"/>
              <w:rPr>
                <w:rFonts w:eastAsia="宋体"/>
                <w:sz w:val="18"/>
                <w:lang w:eastAsia="zh-CN"/>
              </w:rPr>
            </w:pPr>
            <w:r w:rsidRPr="00951331">
              <w:rPr>
                <w:rFonts w:eastAsia="宋体" w:hint="eastAsia"/>
                <w:sz w:val="18"/>
                <w:lang w:eastAsia="zh-CN"/>
              </w:rPr>
              <w:t>63</w:t>
            </w:r>
            <w:r w:rsidR="00F4732A">
              <w:rPr>
                <w:rFonts w:eastAsia="宋体"/>
                <w:sz w:val="18"/>
                <w:lang w:eastAsia="zh-CN"/>
              </w:rPr>
              <w:t>.</w:t>
            </w:r>
            <w:r w:rsidRPr="00951331">
              <w:rPr>
                <w:rFonts w:eastAsia="宋体" w:hint="eastAsia"/>
                <w:sz w:val="18"/>
                <w:lang w:eastAsia="zh-CN"/>
              </w:rPr>
              <w:t>6</w:t>
            </w:r>
            <w:r w:rsidR="00F4732A">
              <w:rPr>
                <w:rFonts w:eastAsia="宋体"/>
                <w:sz w:val="18"/>
                <w:lang w:eastAsia="zh-CN"/>
              </w:rPr>
              <w:t>%</w:t>
            </w:r>
          </w:p>
        </w:tc>
        <w:tc>
          <w:tcPr>
            <w:tcW w:w="1273" w:type="dxa"/>
            <w:vAlign w:val="bottom"/>
          </w:tcPr>
          <w:p w14:paraId="71498CB1" w14:textId="01E51011" w:rsidR="00173518" w:rsidRPr="00951331" w:rsidRDefault="00173518" w:rsidP="003F406A">
            <w:pPr>
              <w:suppressAutoHyphens/>
              <w:autoSpaceDN/>
              <w:adjustRightInd/>
              <w:jc w:val="both"/>
              <w:rPr>
                <w:rFonts w:eastAsia="宋体"/>
                <w:sz w:val="18"/>
                <w:lang w:eastAsia="zh-CN"/>
              </w:rPr>
            </w:pPr>
            <w:r>
              <w:rPr>
                <w:rFonts w:eastAsia="宋体"/>
                <w:sz w:val="18"/>
                <w:lang w:eastAsia="zh-CN"/>
              </w:rPr>
              <w:t>59</w:t>
            </w:r>
            <w:r w:rsidR="00F4732A">
              <w:rPr>
                <w:rFonts w:eastAsia="宋体"/>
                <w:sz w:val="18"/>
                <w:lang w:eastAsia="zh-CN"/>
              </w:rPr>
              <w:t>.</w:t>
            </w:r>
            <w:r w:rsidRPr="00951331">
              <w:rPr>
                <w:rFonts w:eastAsia="宋体" w:hint="eastAsia"/>
                <w:sz w:val="18"/>
                <w:lang w:eastAsia="zh-CN"/>
              </w:rPr>
              <w:t>81</w:t>
            </w:r>
            <w:r w:rsidR="00F4732A">
              <w:rPr>
                <w:rFonts w:eastAsia="宋体"/>
                <w:sz w:val="18"/>
                <w:lang w:eastAsia="zh-CN"/>
              </w:rPr>
              <w:t>%</w:t>
            </w:r>
          </w:p>
        </w:tc>
        <w:tc>
          <w:tcPr>
            <w:tcW w:w="1273" w:type="dxa"/>
            <w:vAlign w:val="bottom"/>
          </w:tcPr>
          <w:p w14:paraId="0A46D782" w14:textId="193C8034" w:rsidR="00173518" w:rsidRPr="00951331" w:rsidRDefault="00173518" w:rsidP="00951331">
            <w:pPr>
              <w:suppressAutoHyphens/>
              <w:autoSpaceDN/>
              <w:adjustRightInd/>
              <w:jc w:val="both"/>
              <w:rPr>
                <w:rFonts w:eastAsia="宋体"/>
                <w:sz w:val="18"/>
                <w:lang w:eastAsia="zh-CN"/>
              </w:rPr>
            </w:pPr>
            <w:r>
              <w:rPr>
                <w:rFonts w:eastAsia="宋体"/>
                <w:sz w:val="18"/>
                <w:lang w:eastAsia="zh-CN"/>
              </w:rPr>
              <w:t>5</w:t>
            </w:r>
            <w:r w:rsidRPr="00951331">
              <w:rPr>
                <w:rFonts w:eastAsia="宋体" w:hint="eastAsia"/>
                <w:sz w:val="18"/>
                <w:lang w:eastAsia="zh-CN"/>
              </w:rPr>
              <w:t>8</w:t>
            </w:r>
            <w:r w:rsidR="00F4732A">
              <w:rPr>
                <w:rFonts w:eastAsia="宋体"/>
                <w:sz w:val="18"/>
                <w:lang w:eastAsia="zh-CN"/>
              </w:rPr>
              <w:t>.</w:t>
            </w:r>
            <w:r w:rsidRPr="00951331">
              <w:rPr>
                <w:rFonts w:eastAsia="宋体" w:hint="eastAsia"/>
                <w:sz w:val="18"/>
                <w:lang w:eastAsia="zh-CN"/>
              </w:rPr>
              <w:t>75</w:t>
            </w:r>
            <w:r w:rsidR="00F4732A">
              <w:rPr>
                <w:rFonts w:eastAsia="宋体"/>
                <w:sz w:val="18"/>
                <w:lang w:eastAsia="zh-CN"/>
              </w:rPr>
              <w:t>%</w:t>
            </w:r>
          </w:p>
        </w:tc>
      </w:tr>
    </w:tbl>
    <w:p w14:paraId="0271024D" w14:textId="77777777" w:rsidR="00EE4A52" w:rsidRDefault="00EE4A52" w:rsidP="00266F95">
      <w:pPr>
        <w:suppressAutoHyphens/>
        <w:autoSpaceDN/>
        <w:adjustRightInd/>
        <w:jc w:val="both"/>
        <w:rPr>
          <w:rFonts w:eastAsia="宋体"/>
          <w:lang w:eastAsia="zh-CN"/>
        </w:rPr>
      </w:pPr>
    </w:p>
    <w:p w14:paraId="4471FC9E" w14:textId="77777777" w:rsidR="003617DF" w:rsidRDefault="003617DF" w:rsidP="00266F95">
      <w:pPr>
        <w:suppressAutoHyphens/>
        <w:autoSpaceDN/>
        <w:adjustRightInd/>
        <w:jc w:val="both"/>
        <w:rPr>
          <w:rFonts w:eastAsia="宋体"/>
          <w:lang w:eastAsia="zh-CN"/>
        </w:rPr>
      </w:pPr>
      <w:r>
        <w:rPr>
          <w:rFonts w:eastAsia="宋体" w:hint="eastAsia"/>
          <w:lang w:eastAsia="zh-CN"/>
        </w:rPr>
        <w:t>We can observe:</w:t>
      </w:r>
    </w:p>
    <w:p w14:paraId="63F51F87" w14:textId="681E7EC3" w:rsidR="003617DF" w:rsidRDefault="003617DF" w:rsidP="003617DF">
      <w:pPr>
        <w:pStyle w:val="a8"/>
        <w:numPr>
          <w:ilvl w:val="0"/>
          <w:numId w:val="9"/>
        </w:numPr>
        <w:suppressAutoHyphens/>
        <w:autoSpaceDN/>
        <w:adjustRightInd/>
        <w:jc w:val="both"/>
        <w:rPr>
          <w:lang w:eastAsia="zh-CN"/>
        </w:rPr>
      </w:pPr>
      <w:r>
        <w:rPr>
          <w:rFonts w:hint="eastAsia"/>
          <w:lang w:eastAsia="zh-CN"/>
        </w:rPr>
        <w:t xml:space="preserve">For the </w:t>
      </w:r>
      <w:r w:rsidR="00383AA0">
        <w:rPr>
          <w:lang w:eastAsia="zh-CN"/>
        </w:rPr>
        <w:t>‘</w:t>
      </w:r>
      <w:r>
        <w:rPr>
          <w:rFonts w:hint="eastAsia"/>
          <w:lang w:eastAsia="zh-CN"/>
        </w:rPr>
        <w:t>Standstill</w:t>
      </w:r>
      <w:r w:rsidR="00383AA0">
        <w:rPr>
          <w:lang w:eastAsia="zh-CN"/>
        </w:rPr>
        <w:t>’</w:t>
      </w:r>
      <w:r>
        <w:rPr>
          <w:rFonts w:hint="eastAsia"/>
          <w:lang w:eastAsia="zh-CN"/>
        </w:rPr>
        <w:t xml:space="preserve">, </w:t>
      </w:r>
      <w:r>
        <w:rPr>
          <w:lang w:eastAsia="zh-CN"/>
        </w:rPr>
        <w:t xml:space="preserve">to achieve around 80% occurrence of meeting ‘low-mobility’ criterion, </w:t>
      </w:r>
      <w:r w:rsidRPr="003617DF">
        <w:rPr>
          <w:lang w:eastAsia="zh-CN"/>
        </w:rPr>
        <w:t>T</w:t>
      </w:r>
      <w:r w:rsidRPr="003617DF">
        <w:rPr>
          <w:vertAlign w:val="subscript"/>
          <w:lang w:eastAsia="zh-CN"/>
        </w:rPr>
        <w:t>deltasearchP</w:t>
      </w:r>
      <w:r>
        <w:rPr>
          <w:lang w:eastAsia="zh-CN"/>
        </w:rPr>
        <w:t xml:space="preserve"> should be be better configured at 10s, and </w:t>
      </w:r>
      <w:r w:rsidRPr="003617DF">
        <w:rPr>
          <w:lang w:eastAsia="zh-CN"/>
        </w:rPr>
        <w:t>S</w:t>
      </w:r>
      <w:r w:rsidRPr="003617DF">
        <w:rPr>
          <w:vertAlign w:val="subscript"/>
          <w:lang w:eastAsia="zh-CN"/>
        </w:rPr>
        <w:t>deltasearchP</w:t>
      </w:r>
      <w:r>
        <w:rPr>
          <w:lang w:eastAsia="zh-CN"/>
        </w:rPr>
        <w:t xml:space="preserve"> should be configured </w:t>
      </w:r>
      <w:r w:rsidR="005E5F50">
        <w:rPr>
          <w:lang w:eastAsia="zh-CN"/>
        </w:rPr>
        <w:t>at</w:t>
      </w:r>
      <w:r>
        <w:rPr>
          <w:lang w:eastAsia="zh-CN"/>
        </w:rPr>
        <w:t xml:space="preserve"> more than 12dB. </w:t>
      </w:r>
      <w:r w:rsidR="0062473C">
        <w:rPr>
          <w:lang w:eastAsia="zh-CN"/>
        </w:rPr>
        <w:t>Otherwise, UE</w:t>
      </w:r>
      <w:r w:rsidR="003A7EEA">
        <w:rPr>
          <w:lang w:eastAsia="zh-CN"/>
        </w:rPr>
        <w:t xml:space="preserve"> </w:t>
      </w:r>
      <w:r w:rsidR="003A7EEA">
        <w:rPr>
          <w:rFonts w:hint="eastAsia"/>
          <w:lang w:eastAsia="zh-CN"/>
        </w:rPr>
        <w:t>has</w:t>
      </w:r>
      <w:r w:rsidR="003A7EEA">
        <w:rPr>
          <w:lang w:eastAsia="zh-CN"/>
        </w:rPr>
        <w:t xml:space="preserve"> less chance</w:t>
      </w:r>
      <w:r w:rsidR="0062473C">
        <w:rPr>
          <w:lang w:eastAsia="zh-CN"/>
        </w:rPr>
        <w:t xml:space="preserve"> to enter </w:t>
      </w:r>
      <w:r w:rsidR="00C435CB">
        <w:rPr>
          <w:lang w:eastAsia="zh-CN"/>
        </w:rPr>
        <w:t xml:space="preserve">relaxed </w:t>
      </w:r>
      <w:r w:rsidR="0062473C">
        <w:rPr>
          <w:lang w:eastAsia="zh-CN"/>
        </w:rPr>
        <w:t>stage in real deployments</w:t>
      </w:r>
      <w:r w:rsidR="00283542">
        <w:rPr>
          <w:lang w:eastAsia="zh-CN"/>
        </w:rPr>
        <w:t>, hence the power saving gain is very limited</w:t>
      </w:r>
      <w:r w:rsidR="0062473C">
        <w:rPr>
          <w:lang w:eastAsia="zh-CN"/>
        </w:rPr>
        <w:t xml:space="preserve">. </w:t>
      </w:r>
      <w:r w:rsidR="00B21416">
        <w:rPr>
          <w:lang w:eastAsia="zh-CN"/>
        </w:rPr>
        <w:t xml:space="preserve">This reveals that the handheld UEs may have more severe RSRP </w:t>
      </w:r>
      <w:r w:rsidR="00B11DE1">
        <w:rPr>
          <w:lang w:eastAsia="zh-CN"/>
        </w:rPr>
        <w:t>fluctuation</w:t>
      </w:r>
      <w:r w:rsidR="00B21416">
        <w:rPr>
          <w:lang w:eastAsia="zh-CN"/>
        </w:rPr>
        <w:t xml:space="preserve"> that NB-IoT UEs. </w:t>
      </w:r>
      <w:r w:rsidR="003F406A">
        <w:rPr>
          <w:lang w:eastAsia="zh-CN"/>
        </w:rPr>
        <w:t xml:space="preserve">Based on some observation on RSRP fluctuation when a handheld UE is laid on the table, it can be observed that RSRP fluctuation is within 6dB, which we believe should be the same as NB-IoT. </w:t>
      </w:r>
      <w:r w:rsidR="00E57F4C">
        <w:rPr>
          <w:lang w:eastAsia="zh-CN"/>
        </w:rPr>
        <w:t>Additionally, n</w:t>
      </w:r>
      <w:r w:rsidR="0062473C">
        <w:rPr>
          <w:lang w:eastAsia="zh-CN"/>
        </w:rPr>
        <w:t xml:space="preserve">ote that </w:t>
      </w:r>
      <w:r w:rsidR="00283542">
        <w:rPr>
          <w:lang w:eastAsia="zh-CN"/>
        </w:rPr>
        <w:t xml:space="preserve">from the original </w:t>
      </w:r>
      <w:r w:rsidR="0096698B">
        <w:rPr>
          <w:lang w:eastAsia="zh-CN"/>
        </w:rPr>
        <w:t>collected RSRP data</w:t>
      </w:r>
      <w:r w:rsidR="00283542">
        <w:rPr>
          <w:lang w:eastAsia="zh-CN"/>
        </w:rPr>
        <w:t xml:space="preserve">, </w:t>
      </w:r>
      <w:r w:rsidR="0062473C">
        <w:rPr>
          <w:lang w:eastAsia="zh-CN"/>
        </w:rPr>
        <w:t xml:space="preserve">it is also observed that </w:t>
      </w:r>
      <w:r w:rsidR="003F406A">
        <w:rPr>
          <w:lang w:eastAsia="zh-CN"/>
        </w:rPr>
        <w:t xml:space="preserve">the real </w:t>
      </w:r>
      <w:r w:rsidR="002D644D">
        <w:rPr>
          <w:lang w:eastAsia="zh-CN"/>
        </w:rPr>
        <w:t>power saving gain</w:t>
      </w:r>
      <w:r w:rsidR="003F406A">
        <w:rPr>
          <w:lang w:eastAsia="zh-CN"/>
        </w:rPr>
        <w:t xml:space="preserve"> can be </w:t>
      </w:r>
      <w:r w:rsidR="002D644D">
        <w:rPr>
          <w:lang w:eastAsia="zh-CN"/>
        </w:rPr>
        <w:t>even lower</w:t>
      </w:r>
      <w:r w:rsidR="003F406A">
        <w:rPr>
          <w:lang w:eastAsia="zh-CN"/>
        </w:rPr>
        <w:t>.</w:t>
      </w:r>
      <w:r w:rsidR="0062473C">
        <w:rPr>
          <w:lang w:eastAsia="zh-CN"/>
        </w:rPr>
        <w:t xml:space="preserve"> </w:t>
      </w:r>
      <w:r w:rsidR="003F406A">
        <w:rPr>
          <w:lang w:eastAsia="zh-CN"/>
        </w:rPr>
        <w:t xml:space="preserve">UE may frequently quit from relaxed stage </w:t>
      </w:r>
      <w:r w:rsidR="00764D18">
        <w:rPr>
          <w:lang w:eastAsia="zh-CN"/>
        </w:rPr>
        <w:t>in several seconds</w:t>
      </w:r>
      <w:r w:rsidR="003F406A">
        <w:rPr>
          <w:lang w:eastAsia="zh-CN"/>
        </w:rPr>
        <w:t xml:space="preserve"> after the criterion is somehow met. This is </w:t>
      </w:r>
      <w:r w:rsidR="00266295">
        <w:rPr>
          <w:lang w:eastAsia="zh-CN"/>
        </w:rPr>
        <w:t xml:space="preserve">due to </w:t>
      </w:r>
      <w:r w:rsidR="0062473C">
        <w:rPr>
          <w:lang w:eastAsia="zh-CN"/>
        </w:rPr>
        <w:t>the ‘low-mobility’ criterion in its current form</w:t>
      </w:r>
      <w:r w:rsidR="002D644D">
        <w:rPr>
          <w:lang w:eastAsia="zh-CN"/>
        </w:rPr>
        <w:t>, which</w:t>
      </w:r>
      <w:r w:rsidR="0062473C">
        <w:rPr>
          <w:lang w:eastAsia="zh-CN"/>
        </w:rPr>
        <w:t xml:space="preserve"> requires UE to quit relaxed stage once the </w:t>
      </w:r>
      <w:r w:rsidR="0022780E">
        <w:rPr>
          <w:lang w:eastAsia="zh-CN"/>
        </w:rPr>
        <w:t>inequality</w:t>
      </w:r>
      <w:r w:rsidR="0062473C">
        <w:rPr>
          <w:lang w:eastAsia="zh-CN"/>
        </w:rPr>
        <w:t xml:space="preserve"> is not met without </w:t>
      </w:r>
      <w:r w:rsidR="0010629B">
        <w:rPr>
          <w:lang w:eastAsia="zh-CN"/>
        </w:rPr>
        <w:t>waiting</w:t>
      </w:r>
      <w:r w:rsidR="0062473C">
        <w:rPr>
          <w:lang w:eastAsia="zh-CN"/>
        </w:rPr>
        <w:t xml:space="preserve"> for </w:t>
      </w:r>
      <w:r w:rsidR="0062473C" w:rsidRPr="003617DF">
        <w:rPr>
          <w:lang w:eastAsia="zh-CN"/>
        </w:rPr>
        <w:t>T</w:t>
      </w:r>
      <w:r w:rsidR="0062473C" w:rsidRPr="003617DF">
        <w:rPr>
          <w:vertAlign w:val="subscript"/>
          <w:lang w:eastAsia="zh-CN"/>
        </w:rPr>
        <w:t>deltasearchP</w:t>
      </w:r>
      <w:r w:rsidR="00283542">
        <w:rPr>
          <w:lang w:eastAsia="zh-CN"/>
        </w:rPr>
        <w:t xml:space="preserve">. </w:t>
      </w:r>
    </w:p>
    <w:p w14:paraId="4DC75EA0" w14:textId="7F721B03" w:rsidR="00383AA0" w:rsidRPr="003617DF" w:rsidRDefault="00383AA0" w:rsidP="00041B01">
      <w:pPr>
        <w:pStyle w:val="a8"/>
        <w:numPr>
          <w:ilvl w:val="0"/>
          <w:numId w:val="9"/>
        </w:numPr>
        <w:suppressAutoHyphens/>
        <w:autoSpaceDN/>
        <w:adjustRightInd/>
        <w:jc w:val="both"/>
        <w:rPr>
          <w:lang w:eastAsia="zh-CN"/>
        </w:rPr>
      </w:pPr>
      <w:r>
        <w:rPr>
          <w:lang w:eastAsia="zh-CN"/>
        </w:rPr>
        <w:t xml:space="preserve">For the </w:t>
      </w:r>
      <w:r w:rsidR="00201B1A">
        <w:rPr>
          <w:lang w:eastAsia="zh-CN"/>
        </w:rPr>
        <w:t xml:space="preserve">‘Subway’, where many handover or </w:t>
      </w:r>
      <w:r w:rsidR="009E70F0">
        <w:rPr>
          <w:lang w:eastAsia="zh-CN"/>
        </w:rPr>
        <w:t xml:space="preserve">cell-reselection happens, UE may still be able to enter the relaxed stage quite often if the </w:t>
      </w:r>
      <w:r w:rsidR="009E70F0" w:rsidRPr="003617DF">
        <w:rPr>
          <w:lang w:eastAsia="zh-CN"/>
        </w:rPr>
        <w:t>T</w:t>
      </w:r>
      <w:r w:rsidR="009E70F0" w:rsidRPr="003617DF">
        <w:rPr>
          <w:vertAlign w:val="subscript"/>
          <w:lang w:eastAsia="zh-CN"/>
        </w:rPr>
        <w:t>deltasearchP</w:t>
      </w:r>
      <w:r w:rsidR="009E70F0">
        <w:rPr>
          <w:lang w:eastAsia="zh-CN"/>
        </w:rPr>
        <w:t xml:space="preserve"> and </w:t>
      </w:r>
      <w:r w:rsidR="00946FC5" w:rsidRPr="003617DF">
        <w:rPr>
          <w:lang w:eastAsia="zh-CN"/>
        </w:rPr>
        <w:t>S</w:t>
      </w:r>
      <w:r w:rsidR="00946FC5" w:rsidRPr="003617DF">
        <w:rPr>
          <w:vertAlign w:val="subscript"/>
          <w:lang w:eastAsia="zh-CN"/>
        </w:rPr>
        <w:t>deltasearchP</w:t>
      </w:r>
      <w:r w:rsidR="00946FC5">
        <w:rPr>
          <w:lang w:eastAsia="zh-CN"/>
        </w:rPr>
        <w:t xml:space="preserve"> </w:t>
      </w:r>
      <w:r w:rsidR="009E70F0">
        <w:rPr>
          <w:lang w:eastAsia="zh-CN"/>
        </w:rPr>
        <w:t xml:space="preserve">are configured as above, i.e. 10s for </w:t>
      </w:r>
      <w:r w:rsidR="009E70F0" w:rsidRPr="003617DF">
        <w:rPr>
          <w:lang w:eastAsia="zh-CN"/>
        </w:rPr>
        <w:t>T</w:t>
      </w:r>
      <w:r w:rsidR="009E70F0" w:rsidRPr="003617DF">
        <w:rPr>
          <w:vertAlign w:val="subscript"/>
          <w:lang w:eastAsia="zh-CN"/>
        </w:rPr>
        <w:t>deltasearchP</w:t>
      </w:r>
      <w:r w:rsidR="009E70F0">
        <w:rPr>
          <w:lang w:eastAsia="zh-CN"/>
        </w:rPr>
        <w:t xml:space="preserve"> and 15dB for </w:t>
      </w:r>
      <w:r w:rsidR="00946FC5" w:rsidRPr="003617DF">
        <w:rPr>
          <w:lang w:eastAsia="zh-CN"/>
        </w:rPr>
        <w:t>S</w:t>
      </w:r>
      <w:r w:rsidR="00946FC5" w:rsidRPr="003617DF">
        <w:rPr>
          <w:vertAlign w:val="subscript"/>
          <w:lang w:eastAsia="zh-CN"/>
        </w:rPr>
        <w:t>deltasearchP</w:t>
      </w:r>
      <w:r w:rsidR="009E70F0">
        <w:rPr>
          <w:lang w:eastAsia="zh-CN"/>
        </w:rPr>
        <w:t xml:space="preserve"> to </w:t>
      </w:r>
      <w:r w:rsidR="00AD4687">
        <w:rPr>
          <w:lang w:eastAsia="zh-CN"/>
        </w:rPr>
        <w:t>ensure</w:t>
      </w:r>
      <w:r w:rsidR="009E70F0">
        <w:rPr>
          <w:lang w:eastAsia="zh-CN"/>
        </w:rPr>
        <w:t xml:space="preserve"> power saving gain</w:t>
      </w:r>
      <w:r w:rsidR="00AD4687">
        <w:rPr>
          <w:lang w:eastAsia="zh-CN"/>
        </w:rPr>
        <w:t>.</w:t>
      </w:r>
      <w:r w:rsidR="006F6BFA">
        <w:rPr>
          <w:lang w:eastAsia="zh-CN"/>
        </w:rPr>
        <w:t xml:space="preserve"> </w:t>
      </w:r>
      <w:r w:rsidR="00041B01">
        <w:rPr>
          <w:lang w:eastAsia="zh-CN"/>
        </w:rPr>
        <w:t xml:space="preserve">In this case, if option 2 is adopted, it would be risky that UE once falls below the RSRP thresholds, it would not be able find a suitable neighbour cell for re-selection, hence </w:t>
      </w:r>
      <w:r w:rsidR="00041B01" w:rsidRPr="00041B01">
        <w:rPr>
          <w:lang w:eastAsia="zh-CN"/>
        </w:rPr>
        <w:t xml:space="preserve">deteriorate </w:t>
      </w:r>
      <w:r w:rsidR="00041B01">
        <w:rPr>
          <w:lang w:eastAsia="zh-CN"/>
        </w:rPr>
        <w:t>paging reception and access ab</w:t>
      </w:r>
      <w:r w:rsidR="004A5A60">
        <w:rPr>
          <w:lang w:eastAsia="zh-CN"/>
        </w:rPr>
        <w:t>i</w:t>
      </w:r>
      <w:r w:rsidR="00041B01">
        <w:rPr>
          <w:lang w:eastAsia="zh-CN"/>
        </w:rPr>
        <w:t>lity after a valid paging.</w:t>
      </w:r>
    </w:p>
    <w:p w14:paraId="7485FF22" w14:textId="77777777" w:rsidR="00655185" w:rsidRDefault="00655185" w:rsidP="00266F95">
      <w:pPr>
        <w:suppressAutoHyphens/>
        <w:autoSpaceDN/>
        <w:adjustRightInd/>
        <w:jc w:val="both"/>
        <w:rPr>
          <w:rFonts w:eastAsia="宋体"/>
          <w:lang w:eastAsia="zh-CN"/>
        </w:rPr>
      </w:pPr>
      <w:r>
        <w:rPr>
          <w:rFonts w:eastAsia="宋体" w:hint="eastAsia"/>
          <w:lang w:eastAsia="zh-CN"/>
        </w:rPr>
        <w:t>To summarize, the following observations can be made:</w:t>
      </w:r>
    </w:p>
    <w:p w14:paraId="5399A17A" w14:textId="2F4133FB" w:rsidR="00655185" w:rsidRDefault="00655185" w:rsidP="00655185">
      <w:pPr>
        <w:jc w:val="both"/>
        <w:rPr>
          <w:rFonts w:eastAsia="宋体"/>
          <w:b/>
          <w:lang w:eastAsia="zh-CN"/>
        </w:rPr>
      </w:pPr>
      <w:r w:rsidRPr="00F63D97">
        <w:rPr>
          <w:rFonts w:eastAsia="宋体"/>
          <w:b/>
          <w:lang w:eastAsia="zh-CN"/>
        </w:rPr>
        <w:t>Observation</w:t>
      </w:r>
      <w:r w:rsidR="00C8768E">
        <w:rPr>
          <w:rFonts w:eastAsia="宋体"/>
          <w:b/>
          <w:lang w:eastAsia="zh-CN"/>
        </w:rPr>
        <w:t xml:space="preserve"> </w:t>
      </w:r>
      <w:r w:rsidR="000C2512">
        <w:rPr>
          <w:rFonts w:eastAsia="宋体"/>
          <w:b/>
          <w:lang w:eastAsia="zh-CN"/>
        </w:rPr>
        <w:t>1</w:t>
      </w:r>
      <w:r>
        <w:rPr>
          <w:rFonts w:eastAsia="宋体"/>
          <w:b/>
          <w:lang w:eastAsia="zh-CN"/>
        </w:rPr>
        <w:t>:</w:t>
      </w:r>
      <w:r w:rsidRPr="00F63D97">
        <w:rPr>
          <w:rFonts w:eastAsia="宋体"/>
          <w:b/>
          <w:lang w:eastAsia="zh-CN"/>
        </w:rPr>
        <w:t xml:space="preserve"> </w:t>
      </w:r>
      <w:r w:rsidR="00364B8A">
        <w:rPr>
          <w:rFonts w:eastAsia="宋体"/>
          <w:b/>
          <w:lang w:eastAsia="zh-CN"/>
        </w:rPr>
        <w:t xml:space="preserve">No matter how </w:t>
      </w:r>
      <w:r w:rsidR="00364B8A" w:rsidRPr="00364B8A">
        <w:rPr>
          <w:rFonts w:eastAsia="宋体"/>
          <w:b/>
          <w:lang w:eastAsia="zh-CN"/>
        </w:rPr>
        <w:t>T</w:t>
      </w:r>
      <w:r w:rsidR="00364B8A" w:rsidRPr="00364B8A">
        <w:rPr>
          <w:rFonts w:eastAsia="宋体"/>
          <w:b/>
          <w:vertAlign w:val="subscript"/>
          <w:lang w:eastAsia="zh-CN"/>
        </w:rPr>
        <w:t>deltasearchP</w:t>
      </w:r>
      <w:r w:rsidR="00364B8A" w:rsidRPr="00364B8A">
        <w:rPr>
          <w:b/>
          <w:lang w:eastAsia="zh-CN"/>
        </w:rPr>
        <w:t xml:space="preserve"> and </w:t>
      </w:r>
      <w:r w:rsidR="00364B8A" w:rsidRPr="00364B8A">
        <w:rPr>
          <w:rFonts w:eastAsia="宋体"/>
          <w:b/>
          <w:lang w:eastAsia="zh-CN"/>
        </w:rPr>
        <w:t>S</w:t>
      </w:r>
      <w:r w:rsidR="00364B8A" w:rsidRPr="00364B8A">
        <w:rPr>
          <w:rFonts w:eastAsia="宋体"/>
          <w:b/>
          <w:vertAlign w:val="subscript"/>
          <w:lang w:eastAsia="zh-CN"/>
        </w:rPr>
        <w:t>deltasearchP</w:t>
      </w:r>
      <w:r w:rsidR="00364B8A" w:rsidRPr="00364B8A">
        <w:rPr>
          <w:rFonts w:eastAsia="宋体"/>
          <w:b/>
          <w:lang w:eastAsia="zh-CN"/>
        </w:rPr>
        <w:t xml:space="preserve"> ar</w:t>
      </w:r>
      <w:r w:rsidR="00364B8A">
        <w:rPr>
          <w:rFonts w:eastAsia="宋体"/>
          <w:b/>
          <w:lang w:eastAsia="zh-CN"/>
        </w:rPr>
        <w:t>e configured, ‘</w:t>
      </w:r>
      <w:r w:rsidR="00C8768E">
        <w:rPr>
          <w:rFonts w:eastAsia="宋体"/>
          <w:b/>
          <w:lang w:eastAsia="zh-CN"/>
        </w:rPr>
        <w:t>low-</w:t>
      </w:r>
      <w:r w:rsidR="00364B8A">
        <w:rPr>
          <w:rFonts w:eastAsia="宋体"/>
          <w:b/>
          <w:lang w:eastAsia="zh-CN"/>
        </w:rPr>
        <w:t xml:space="preserve">mobility’ criterion </w:t>
      </w:r>
      <w:r w:rsidR="005445C8">
        <w:rPr>
          <w:rFonts w:eastAsia="宋体"/>
          <w:b/>
          <w:lang w:eastAsia="zh-CN"/>
        </w:rPr>
        <w:t>is not</w:t>
      </w:r>
      <w:r w:rsidR="00364B8A">
        <w:rPr>
          <w:rFonts w:eastAsia="宋体"/>
          <w:b/>
          <w:lang w:eastAsia="zh-CN"/>
        </w:rPr>
        <w:t xml:space="preserve"> able to </w:t>
      </w:r>
      <w:r w:rsidR="00AC33D1">
        <w:rPr>
          <w:rFonts w:eastAsia="宋体"/>
          <w:b/>
          <w:lang w:eastAsia="zh-CN"/>
        </w:rPr>
        <w:t xml:space="preserve">precisely </w:t>
      </w:r>
      <w:r w:rsidR="00364B8A">
        <w:rPr>
          <w:rFonts w:eastAsia="宋体"/>
          <w:b/>
          <w:lang w:eastAsia="zh-CN"/>
        </w:rPr>
        <w:t xml:space="preserve">differentiate </w:t>
      </w:r>
      <w:r w:rsidR="007718FD">
        <w:rPr>
          <w:rFonts w:eastAsia="宋体"/>
          <w:b/>
          <w:lang w:eastAsia="zh-CN"/>
        </w:rPr>
        <w:t xml:space="preserve">whether the </w:t>
      </w:r>
      <w:r w:rsidR="001451F8">
        <w:rPr>
          <w:rFonts w:eastAsia="宋体"/>
          <w:b/>
          <w:lang w:eastAsia="zh-CN"/>
        </w:rPr>
        <w:t>handheld UE</w:t>
      </w:r>
      <w:r w:rsidR="007718FD">
        <w:rPr>
          <w:rFonts w:eastAsia="宋体"/>
          <w:b/>
          <w:lang w:eastAsia="zh-CN"/>
        </w:rPr>
        <w:t xml:space="preserve"> is </w:t>
      </w:r>
      <w:r w:rsidR="00E40AA6">
        <w:rPr>
          <w:rFonts w:eastAsia="宋体"/>
          <w:b/>
          <w:lang w:eastAsia="zh-CN"/>
        </w:rPr>
        <w:t>actually in</w:t>
      </w:r>
      <w:r w:rsidR="007718FD">
        <w:rPr>
          <w:rFonts w:eastAsia="宋体"/>
          <w:b/>
          <w:lang w:eastAsia="zh-CN"/>
        </w:rPr>
        <w:t xml:space="preserve"> low-mobility or not</w:t>
      </w:r>
      <w:r w:rsidRPr="00747D8F">
        <w:rPr>
          <w:rFonts w:eastAsia="宋体"/>
          <w:b/>
          <w:lang w:eastAsia="zh-CN"/>
        </w:rPr>
        <w:t>.</w:t>
      </w:r>
    </w:p>
    <w:p w14:paraId="47D4B557" w14:textId="499E749E" w:rsidR="00655185" w:rsidRPr="00C8768E" w:rsidRDefault="00C8768E" w:rsidP="00C8768E">
      <w:pPr>
        <w:jc w:val="both"/>
        <w:rPr>
          <w:rFonts w:eastAsia="宋体"/>
          <w:b/>
          <w:lang w:eastAsia="zh-CN"/>
        </w:rPr>
      </w:pPr>
      <w:r w:rsidRPr="00C8768E">
        <w:rPr>
          <w:rFonts w:eastAsia="宋体" w:hint="eastAsia"/>
          <w:b/>
          <w:lang w:eastAsia="zh-CN"/>
        </w:rPr>
        <w:t>Observation 2</w:t>
      </w:r>
      <w:r w:rsidRPr="00C8768E">
        <w:rPr>
          <w:rFonts w:eastAsia="宋体"/>
          <w:b/>
          <w:lang w:eastAsia="zh-CN"/>
        </w:rPr>
        <w:t>: If option 2 is adopted for ‘low-mobility’ scenario, there is some risk in UE paging reception and access ab</w:t>
      </w:r>
      <w:r w:rsidR="00B603D5">
        <w:rPr>
          <w:rFonts w:eastAsia="宋体"/>
          <w:b/>
          <w:lang w:eastAsia="zh-CN"/>
        </w:rPr>
        <w:t>i</w:t>
      </w:r>
      <w:r w:rsidRPr="00C8768E">
        <w:rPr>
          <w:rFonts w:eastAsia="宋体"/>
          <w:b/>
          <w:lang w:eastAsia="zh-CN"/>
        </w:rPr>
        <w:t>lity after a valid paging</w:t>
      </w:r>
      <w:r w:rsidR="00123178">
        <w:rPr>
          <w:rFonts w:eastAsia="宋体"/>
          <w:b/>
          <w:lang w:eastAsia="zh-CN"/>
        </w:rPr>
        <w:t>, if power saving gain needs to be ensured</w:t>
      </w:r>
      <w:r w:rsidRPr="00C8768E">
        <w:rPr>
          <w:rFonts w:eastAsia="宋体"/>
          <w:b/>
          <w:lang w:eastAsia="zh-CN"/>
        </w:rPr>
        <w:t>.</w:t>
      </w:r>
    </w:p>
    <w:p w14:paraId="463D9349" w14:textId="77777777" w:rsidR="00F26D6C" w:rsidRDefault="00F26D6C" w:rsidP="00266F95">
      <w:pPr>
        <w:suppressAutoHyphens/>
        <w:autoSpaceDN/>
        <w:adjustRightInd/>
        <w:jc w:val="both"/>
        <w:rPr>
          <w:rFonts w:eastAsia="宋体"/>
          <w:lang w:eastAsia="zh-CN"/>
        </w:rPr>
      </w:pPr>
      <w:r>
        <w:rPr>
          <w:rFonts w:eastAsia="宋体"/>
          <w:lang w:eastAsia="zh-CN"/>
        </w:rPr>
        <w:t xml:space="preserve">Note that the data are collected in </w:t>
      </w:r>
      <w:r w:rsidR="007B3BC0">
        <w:rPr>
          <w:rFonts w:eastAsia="宋体"/>
          <w:lang w:eastAsia="zh-CN"/>
        </w:rPr>
        <w:t>connected mode</w:t>
      </w:r>
      <w:r>
        <w:rPr>
          <w:rFonts w:eastAsia="宋体"/>
          <w:lang w:eastAsia="zh-CN"/>
        </w:rPr>
        <w:t xml:space="preserve">, but </w:t>
      </w:r>
      <w:r w:rsidR="007B3BC0">
        <w:rPr>
          <w:rFonts w:eastAsia="宋体"/>
          <w:lang w:eastAsia="zh-CN"/>
        </w:rPr>
        <w:t xml:space="preserve">not </w:t>
      </w:r>
      <w:r>
        <w:rPr>
          <w:rFonts w:eastAsia="宋体"/>
          <w:lang w:eastAsia="zh-CN"/>
        </w:rPr>
        <w:t xml:space="preserve">idle/inactive mode. However, based on </w:t>
      </w:r>
      <w:r w:rsidR="006F6BFA">
        <w:rPr>
          <w:rFonts w:eastAsia="宋体"/>
          <w:lang w:eastAsia="zh-CN"/>
        </w:rPr>
        <w:t>further</w:t>
      </w:r>
      <w:r>
        <w:rPr>
          <w:rFonts w:eastAsia="宋体"/>
          <w:lang w:eastAsia="zh-CN"/>
        </w:rPr>
        <w:t xml:space="preserve"> analysis</w:t>
      </w:r>
      <w:r w:rsidR="005D65D3">
        <w:rPr>
          <w:rFonts w:eastAsia="宋体"/>
          <w:lang w:eastAsia="zh-CN"/>
        </w:rPr>
        <w:t xml:space="preserve"> in next section</w:t>
      </w:r>
      <w:r>
        <w:rPr>
          <w:rFonts w:eastAsia="宋体"/>
          <w:lang w:eastAsia="zh-CN"/>
        </w:rPr>
        <w:t xml:space="preserve">, </w:t>
      </w:r>
      <w:r w:rsidR="007B3BC0">
        <w:rPr>
          <w:rFonts w:eastAsia="宋体"/>
          <w:lang w:eastAsia="zh-CN"/>
        </w:rPr>
        <w:t xml:space="preserve">we may derive </w:t>
      </w:r>
      <w:r>
        <w:rPr>
          <w:rFonts w:eastAsia="宋体"/>
          <w:lang w:eastAsia="zh-CN"/>
        </w:rPr>
        <w:t xml:space="preserve">the </w:t>
      </w:r>
      <w:r w:rsidR="007B3BC0">
        <w:rPr>
          <w:rFonts w:eastAsia="宋体"/>
          <w:lang w:eastAsia="zh-CN"/>
        </w:rPr>
        <w:t>factors that impact the RSRP fluctuation</w:t>
      </w:r>
      <w:r w:rsidR="0012223F">
        <w:rPr>
          <w:rFonts w:eastAsia="宋体"/>
          <w:lang w:eastAsia="zh-CN"/>
        </w:rPr>
        <w:t>.</w:t>
      </w:r>
      <w:r w:rsidR="007B3BC0">
        <w:rPr>
          <w:rFonts w:eastAsia="宋体"/>
          <w:lang w:eastAsia="zh-CN"/>
        </w:rPr>
        <w:t xml:space="preserve"> </w:t>
      </w:r>
      <w:r w:rsidR="0012223F">
        <w:rPr>
          <w:rFonts w:eastAsia="宋体"/>
          <w:lang w:eastAsia="zh-CN"/>
        </w:rPr>
        <w:t xml:space="preserve">Actually </w:t>
      </w:r>
      <w:r w:rsidR="007B3BC0">
        <w:rPr>
          <w:rFonts w:eastAsia="宋体"/>
          <w:lang w:eastAsia="zh-CN"/>
        </w:rPr>
        <w:t xml:space="preserve">they are barely relevant to which mode UE is in. </w:t>
      </w:r>
    </w:p>
    <w:p w14:paraId="464B162C" w14:textId="77777777" w:rsidR="00B603D5" w:rsidRDefault="00B603D5" w:rsidP="00266F95">
      <w:pPr>
        <w:suppressAutoHyphens/>
        <w:autoSpaceDN/>
        <w:adjustRightInd/>
        <w:jc w:val="both"/>
        <w:rPr>
          <w:rFonts w:eastAsia="宋体"/>
          <w:lang w:eastAsia="zh-CN"/>
        </w:rPr>
      </w:pPr>
    </w:p>
    <w:p w14:paraId="434838B4" w14:textId="15902F4C" w:rsidR="001C6B9C" w:rsidRPr="00AE412C" w:rsidRDefault="001C6B9C" w:rsidP="00F03C8D">
      <w:pPr>
        <w:pStyle w:val="2"/>
        <w:spacing w:after="240"/>
        <w:rPr>
          <w:lang w:eastAsia="zh-CN"/>
        </w:rPr>
      </w:pPr>
      <w:r w:rsidRPr="00AE412C">
        <w:rPr>
          <w:lang w:eastAsia="zh-CN"/>
        </w:rPr>
        <w:t>Analysis of factors impact</w:t>
      </w:r>
      <w:r w:rsidR="00F03C8D">
        <w:rPr>
          <w:lang w:eastAsia="zh-CN"/>
        </w:rPr>
        <w:t>ing</w:t>
      </w:r>
      <w:r w:rsidR="00737E1D">
        <w:rPr>
          <w:lang w:eastAsia="zh-CN"/>
        </w:rPr>
        <w:t xml:space="preserve"> </w:t>
      </w:r>
      <w:r w:rsidRPr="00AE412C">
        <w:rPr>
          <w:lang w:eastAsia="zh-CN"/>
        </w:rPr>
        <w:t xml:space="preserve">RSRP </w:t>
      </w:r>
      <w:r w:rsidR="00B11DE1">
        <w:rPr>
          <w:lang w:eastAsia="zh-CN"/>
        </w:rPr>
        <w:t>fluctuation</w:t>
      </w:r>
    </w:p>
    <w:p w14:paraId="44B41B6B" w14:textId="2E80B83E" w:rsidR="001C6B9C" w:rsidRDefault="00BE563C" w:rsidP="00266F95">
      <w:pPr>
        <w:suppressAutoHyphens/>
        <w:autoSpaceDN/>
        <w:adjustRightInd/>
        <w:jc w:val="both"/>
        <w:rPr>
          <w:rFonts w:eastAsia="宋体"/>
          <w:lang w:eastAsia="zh-CN"/>
        </w:rPr>
      </w:pPr>
      <w:r>
        <w:rPr>
          <w:rFonts w:eastAsia="宋体" w:hint="eastAsia"/>
          <w:lang w:eastAsia="zh-CN"/>
        </w:rPr>
        <w:t xml:space="preserve">The </w:t>
      </w:r>
      <w:r>
        <w:rPr>
          <w:rFonts w:eastAsia="宋体"/>
          <w:lang w:eastAsia="zh-CN"/>
        </w:rPr>
        <w:t xml:space="preserve">‘low-mobility’ criterion is reused from NB-IoT. However, for handheld UE, the RSRP fluctuation is much more severe than that in NB-IoT, as </w:t>
      </w:r>
      <w:r w:rsidR="009232E2">
        <w:rPr>
          <w:rFonts w:eastAsia="宋体"/>
          <w:lang w:eastAsia="zh-CN"/>
        </w:rPr>
        <w:t>discussed</w:t>
      </w:r>
      <w:r>
        <w:rPr>
          <w:rFonts w:eastAsia="宋体"/>
          <w:lang w:eastAsia="zh-CN"/>
        </w:rPr>
        <w:t xml:space="preserve"> in previous subsections. The main factors are:</w:t>
      </w:r>
    </w:p>
    <w:p w14:paraId="4C8CC365" w14:textId="79643130" w:rsidR="00BE563C" w:rsidRDefault="00BE563C" w:rsidP="00BE563C">
      <w:pPr>
        <w:pStyle w:val="a8"/>
        <w:numPr>
          <w:ilvl w:val="0"/>
          <w:numId w:val="9"/>
        </w:numPr>
        <w:suppressAutoHyphens/>
        <w:autoSpaceDN/>
        <w:adjustRightInd/>
        <w:jc w:val="both"/>
        <w:rPr>
          <w:lang w:eastAsia="zh-CN"/>
        </w:rPr>
      </w:pPr>
      <w:r w:rsidRPr="00BE563C">
        <w:rPr>
          <w:rFonts w:hint="eastAsia"/>
          <w:b/>
          <w:lang w:eastAsia="zh-CN"/>
        </w:rPr>
        <w:t>Impact of grip or gesture</w:t>
      </w:r>
      <w:r>
        <w:rPr>
          <w:rFonts w:hint="eastAsia"/>
          <w:lang w:eastAsia="zh-CN"/>
        </w:rPr>
        <w:t xml:space="preserve">: the antenna of handheld UE is quite vulnerable to </w:t>
      </w:r>
      <w:r>
        <w:rPr>
          <w:lang w:eastAsia="zh-CN"/>
        </w:rPr>
        <w:t xml:space="preserve">human grip. For the main antenna, more than 10dB RSRP drop in several </w:t>
      </w:r>
      <w:r w:rsidR="00C13219">
        <w:rPr>
          <w:lang w:eastAsia="zh-CN"/>
        </w:rPr>
        <w:t xml:space="preserve">hundreds </w:t>
      </w:r>
      <w:r>
        <w:rPr>
          <w:lang w:eastAsia="zh-CN"/>
        </w:rPr>
        <w:t>of mil</w:t>
      </w:r>
      <w:r w:rsidR="00601130">
        <w:rPr>
          <w:lang w:eastAsia="zh-CN"/>
        </w:rPr>
        <w:t>l</w:t>
      </w:r>
      <w:r>
        <w:rPr>
          <w:lang w:eastAsia="zh-CN"/>
        </w:rPr>
        <w:t>iseconds may be observed if human grip happens.</w:t>
      </w:r>
    </w:p>
    <w:p w14:paraId="4F30C644" w14:textId="1B372245" w:rsidR="00BE563C" w:rsidRDefault="00684E4D" w:rsidP="00BE563C">
      <w:pPr>
        <w:pStyle w:val="a8"/>
        <w:numPr>
          <w:ilvl w:val="0"/>
          <w:numId w:val="9"/>
        </w:numPr>
        <w:suppressAutoHyphens/>
        <w:autoSpaceDN/>
        <w:adjustRightInd/>
        <w:jc w:val="both"/>
        <w:rPr>
          <w:lang w:eastAsia="zh-CN"/>
        </w:rPr>
      </w:pPr>
      <w:r>
        <w:rPr>
          <w:b/>
          <w:lang w:eastAsia="zh-CN"/>
        </w:rPr>
        <w:t>Im</w:t>
      </w:r>
      <w:r w:rsidR="00BE563C">
        <w:rPr>
          <w:b/>
          <w:lang w:eastAsia="zh-CN"/>
        </w:rPr>
        <w:t>p</w:t>
      </w:r>
      <w:r>
        <w:rPr>
          <w:b/>
          <w:lang w:eastAsia="zh-CN"/>
        </w:rPr>
        <w:t>a</w:t>
      </w:r>
      <w:r w:rsidR="00BE563C">
        <w:rPr>
          <w:b/>
          <w:lang w:eastAsia="zh-CN"/>
        </w:rPr>
        <w:t>ct of rotation</w:t>
      </w:r>
      <w:r w:rsidR="00BE563C" w:rsidRPr="00BE563C">
        <w:rPr>
          <w:lang w:eastAsia="zh-CN"/>
        </w:rPr>
        <w:t>:</w:t>
      </w:r>
      <w:r w:rsidR="00BE563C">
        <w:rPr>
          <w:lang w:eastAsia="zh-CN"/>
        </w:rPr>
        <w:t xml:space="preserve"> the handheld UE c</w:t>
      </w:r>
      <w:r w:rsidR="00493823">
        <w:rPr>
          <w:lang w:eastAsia="zh-CN"/>
        </w:rPr>
        <w:t>an be rotated while</w:t>
      </w:r>
      <w:r w:rsidR="00066341">
        <w:rPr>
          <w:lang w:eastAsia="zh-CN"/>
        </w:rPr>
        <w:t xml:space="preserve"> most NB-IoT UE</w:t>
      </w:r>
      <w:r w:rsidR="00665970">
        <w:rPr>
          <w:lang w:eastAsia="zh-CN"/>
        </w:rPr>
        <w:t>s</w:t>
      </w:r>
      <w:r w:rsidR="00066341">
        <w:rPr>
          <w:lang w:eastAsia="zh-CN"/>
        </w:rPr>
        <w:t xml:space="preserve"> can</w:t>
      </w:r>
      <w:r w:rsidR="00BE563C">
        <w:rPr>
          <w:lang w:eastAsia="zh-CN"/>
        </w:rPr>
        <w:t xml:space="preserve">not. </w:t>
      </w:r>
      <w:r w:rsidR="00493823">
        <w:rPr>
          <w:lang w:eastAsia="zh-CN"/>
        </w:rPr>
        <w:t xml:space="preserve">If head/hand blockage is </w:t>
      </w:r>
      <w:r>
        <w:rPr>
          <w:lang w:eastAsia="zh-CN"/>
        </w:rPr>
        <w:t xml:space="preserve">present, the </w:t>
      </w:r>
      <w:r w:rsidR="00943586">
        <w:rPr>
          <w:lang w:eastAsia="zh-CN"/>
        </w:rPr>
        <w:t xml:space="preserve">equivalent </w:t>
      </w:r>
      <w:r>
        <w:rPr>
          <w:lang w:eastAsia="zh-CN"/>
        </w:rPr>
        <w:t>antenna pattern may not be that sphere-like, and rotation may cause some RSRP fluctuation.</w:t>
      </w:r>
    </w:p>
    <w:p w14:paraId="1D3310F9" w14:textId="2D2A74F4" w:rsidR="00684E4D" w:rsidRDefault="00684E4D" w:rsidP="00BE563C">
      <w:pPr>
        <w:pStyle w:val="a8"/>
        <w:numPr>
          <w:ilvl w:val="0"/>
          <w:numId w:val="9"/>
        </w:numPr>
        <w:suppressAutoHyphens/>
        <w:autoSpaceDN/>
        <w:adjustRightInd/>
        <w:jc w:val="both"/>
        <w:rPr>
          <w:lang w:eastAsia="zh-CN"/>
        </w:rPr>
      </w:pPr>
      <w:r>
        <w:rPr>
          <w:b/>
          <w:lang w:eastAsia="zh-CN"/>
        </w:rPr>
        <w:lastRenderedPageBreak/>
        <w:t>Impact of body posture or obstacle movement</w:t>
      </w:r>
      <w:r w:rsidRPr="00684E4D">
        <w:rPr>
          <w:lang w:eastAsia="zh-CN"/>
        </w:rPr>
        <w:t>:</w:t>
      </w:r>
      <w:r>
        <w:rPr>
          <w:lang w:eastAsia="zh-CN"/>
        </w:rPr>
        <w:t xml:space="preserve"> compared to NB-IoT UE</w:t>
      </w:r>
      <w:r w:rsidR="009F4134">
        <w:rPr>
          <w:lang w:eastAsia="zh-CN"/>
        </w:rPr>
        <w:t>s that mostly in a static enviro</w:t>
      </w:r>
      <w:r w:rsidR="00943586">
        <w:rPr>
          <w:lang w:eastAsia="zh-CN"/>
        </w:rPr>
        <w:t>n</w:t>
      </w:r>
      <w:r w:rsidR="009F4134">
        <w:rPr>
          <w:lang w:eastAsia="zh-CN"/>
        </w:rPr>
        <w:t xml:space="preserve">ment, the handheld UEs are more often in a more dynamic environment. </w:t>
      </w:r>
      <w:r w:rsidR="00CA293E">
        <w:rPr>
          <w:lang w:eastAsia="zh-CN"/>
        </w:rPr>
        <w:t>Random s</w:t>
      </w:r>
      <w:r w:rsidR="00BA0600">
        <w:rPr>
          <w:lang w:eastAsia="zh-CN"/>
        </w:rPr>
        <w:t xml:space="preserve">hadowing of human body may results in </w:t>
      </w:r>
      <w:r w:rsidR="00E76839">
        <w:rPr>
          <w:lang w:eastAsia="zh-CN"/>
        </w:rPr>
        <w:t xml:space="preserve">RSRP </w:t>
      </w:r>
      <w:r w:rsidR="00B11DE1">
        <w:rPr>
          <w:lang w:eastAsia="zh-CN"/>
        </w:rPr>
        <w:t>fluctuation</w:t>
      </w:r>
      <w:r w:rsidR="00BA0600">
        <w:rPr>
          <w:lang w:eastAsia="zh-CN"/>
        </w:rPr>
        <w:t>.</w:t>
      </w:r>
    </w:p>
    <w:p w14:paraId="4B1ED402" w14:textId="4E3CA950" w:rsidR="00BE563C" w:rsidRPr="00ED547A" w:rsidRDefault="00A02B2D" w:rsidP="00266F95">
      <w:pPr>
        <w:suppressAutoHyphens/>
        <w:autoSpaceDN/>
        <w:adjustRightInd/>
        <w:jc w:val="both"/>
        <w:rPr>
          <w:rFonts w:eastAsia="宋体"/>
          <w:b/>
          <w:lang w:eastAsia="zh-CN"/>
        </w:rPr>
      </w:pPr>
      <w:r w:rsidRPr="00ED547A">
        <w:rPr>
          <w:rFonts w:eastAsia="宋体" w:hint="eastAsia"/>
          <w:b/>
          <w:lang w:eastAsia="zh-CN"/>
        </w:rPr>
        <w:t>Observation 3:</w:t>
      </w:r>
      <w:r w:rsidRPr="00ED547A">
        <w:rPr>
          <w:rFonts w:eastAsia="宋体"/>
          <w:b/>
          <w:lang w:eastAsia="zh-CN"/>
        </w:rPr>
        <w:t xml:space="preserve"> Due to grip, ge</w:t>
      </w:r>
      <w:r w:rsidR="00C13219">
        <w:rPr>
          <w:rFonts w:eastAsia="宋体"/>
          <w:b/>
          <w:lang w:eastAsia="zh-CN"/>
        </w:rPr>
        <w:t>s</w:t>
      </w:r>
      <w:r w:rsidRPr="00ED547A">
        <w:rPr>
          <w:rFonts w:eastAsia="宋体"/>
          <w:b/>
          <w:lang w:eastAsia="zh-CN"/>
        </w:rPr>
        <w:t xml:space="preserve">ture, random rotation and </w:t>
      </w:r>
      <w:r w:rsidR="00E76839" w:rsidRPr="00ED547A">
        <w:rPr>
          <w:rFonts w:eastAsia="宋体"/>
          <w:b/>
          <w:lang w:eastAsia="zh-CN"/>
        </w:rPr>
        <w:t>body shadowing</w:t>
      </w:r>
      <w:r w:rsidRPr="00ED547A">
        <w:rPr>
          <w:rFonts w:eastAsia="宋体"/>
          <w:b/>
          <w:lang w:eastAsia="zh-CN"/>
        </w:rPr>
        <w:t xml:space="preserve">, the RSRP </w:t>
      </w:r>
      <w:r w:rsidR="00B11DE1">
        <w:rPr>
          <w:rFonts w:eastAsia="宋体"/>
          <w:b/>
          <w:lang w:eastAsia="zh-CN"/>
        </w:rPr>
        <w:t>fluctuation</w:t>
      </w:r>
      <w:r w:rsidRPr="00ED547A">
        <w:rPr>
          <w:rFonts w:eastAsia="宋体"/>
          <w:b/>
          <w:lang w:eastAsia="zh-CN"/>
        </w:rPr>
        <w:t xml:space="preserve"> of handheld UEs is much more severe than</w:t>
      </w:r>
      <w:r w:rsidR="00903CB5">
        <w:rPr>
          <w:rFonts w:eastAsia="宋体"/>
          <w:b/>
          <w:lang w:eastAsia="zh-CN"/>
        </w:rPr>
        <w:t xml:space="preserve"> that of</w:t>
      </w:r>
      <w:r w:rsidRPr="00ED547A">
        <w:rPr>
          <w:rFonts w:eastAsia="宋体"/>
          <w:b/>
          <w:lang w:eastAsia="zh-CN"/>
        </w:rPr>
        <w:t xml:space="preserve"> NB-IoT UEs.</w:t>
      </w:r>
    </w:p>
    <w:p w14:paraId="78B8295D" w14:textId="394E4BEF" w:rsidR="00A02B2D" w:rsidRDefault="00C32FFF" w:rsidP="00266F95">
      <w:pPr>
        <w:suppressAutoHyphens/>
        <w:autoSpaceDN/>
        <w:adjustRightInd/>
        <w:jc w:val="both"/>
        <w:rPr>
          <w:rFonts w:eastAsia="宋体"/>
          <w:lang w:eastAsia="zh-CN"/>
        </w:rPr>
      </w:pPr>
      <w:r>
        <w:rPr>
          <w:rFonts w:eastAsia="宋体" w:hint="eastAsia"/>
          <w:lang w:eastAsia="zh-CN"/>
        </w:rPr>
        <w:t xml:space="preserve">On the other hand, NR deployments aims to provide higher data rates than LTE. </w:t>
      </w:r>
      <w:r>
        <w:rPr>
          <w:rFonts w:eastAsia="宋体"/>
          <w:lang w:eastAsia="zh-CN"/>
        </w:rPr>
        <w:t xml:space="preserve">Thanks to the beamforming </w:t>
      </w:r>
      <w:r w:rsidR="00C13219">
        <w:rPr>
          <w:rFonts w:eastAsia="宋体"/>
          <w:lang w:eastAsia="zh-CN"/>
        </w:rPr>
        <w:t>technique</w:t>
      </w:r>
      <w:r>
        <w:rPr>
          <w:rFonts w:eastAsia="宋体"/>
          <w:lang w:eastAsia="zh-CN"/>
        </w:rPr>
        <w:t>, the observed RSRP is quite high in re</w:t>
      </w:r>
      <w:r w:rsidR="00C13219">
        <w:rPr>
          <w:rFonts w:eastAsia="宋体"/>
          <w:lang w:eastAsia="zh-CN"/>
        </w:rPr>
        <w:t>a</w:t>
      </w:r>
      <w:r>
        <w:rPr>
          <w:rFonts w:eastAsia="宋体"/>
          <w:lang w:eastAsia="zh-CN"/>
        </w:rPr>
        <w:t xml:space="preserve">listic deployment. Therefore, mostly the NR RSRP dynamic range is around -80dBm to -110dBm. </w:t>
      </w:r>
      <w:r w:rsidR="003027F8">
        <w:rPr>
          <w:rFonts w:eastAsia="宋体"/>
          <w:lang w:eastAsia="zh-CN"/>
        </w:rPr>
        <w:t xml:space="preserve">As a comparison, </w:t>
      </w:r>
      <w:r>
        <w:rPr>
          <w:rFonts w:eastAsia="宋体"/>
          <w:lang w:eastAsia="zh-CN"/>
        </w:rPr>
        <w:t>NB-IoT RSRP dynamic range</w:t>
      </w:r>
      <w:r w:rsidR="003027F8">
        <w:rPr>
          <w:rFonts w:eastAsia="宋体"/>
          <w:lang w:eastAsia="zh-CN"/>
        </w:rPr>
        <w:t xml:space="preserve"> </w:t>
      </w:r>
      <w:r>
        <w:rPr>
          <w:rFonts w:eastAsia="宋体"/>
          <w:lang w:eastAsia="zh-CN"/>
        </w:rPr>
        <w:t>is around -80dBm to -140dBm due to repetiti</w:t>
      </w:r>
      <w:r w:rsidR="003027F8">
        <w:rPr>
          <w:rFonts w:eastAsia="宋体"/>
          <w:lang w:eastAsia="zh-CN"/>
        </w:rPr>
        <w:t>on transmissions.</w:t>
      </w:r>
      <w:r w:rsidR="000E0130">
        <w:rPr>
          <w:rFonts w:eastAsia="宋体"/>
          <w:lang w:eastAsia="zh-CN"/>
        </w:rPr>
        <w:t xml:space="preserve"> </w:t>
      </w:r>
      <w:r w:rsidR="003F406A">
        <w:rPr>
          <w:rFonts w:eastAsia="宋体"/>
          <w:lang w:eastAsia="zh-CN"/>
        </w:rPr>
        <w:t>Therefore, for NB-IoT, it would be diff</w:t>
      </w:r>
      <w:r w:rsidR="00161AE8">
        <w:rPr>
          <w:rFonts w:eastAsia="宋体"/>
          <w:lang w:eastAsia="zh-CN"/>
        </w:rPr>
        <w:t>i</w:t>
      </w:r>
      <w:r w:rsidR="003F406A">
        <w:rPr>
          <w:rFonts w:eastAsia="宋体"/>
          <w:lang w:eastAsia="zh-CN"/>
        </w:rPr>
        <w:t>cult to config</w:t>
      </w:r>
      <w:r w:rsidR="00161AE8">
        <w:rPr>
          <w:rFonts w:eastAsia="宋体"/>
          <w:lang w:eastAsia="zh-CN"/>
        </w:rPr>
        <w:t>ure</w:t>
      </w:r>
      <w:r w:rsidR="003F406A">
        <w:rPr>
          <w:rFonts w:eastAsia="宋体"/>
          <w:lang w:eastAsia="zh-CN"/>
        </w:rPr>
        <w:t xml:space="preserve"> S</w:t>
      </w:r>
      <w:r w:rsidR="003F406A" w:rsidRPr="00161AE8">
        <w:rPr>
          <w:rFonts w:eastAsia="宋体"/>
          <w:vertAlign w:val="subscript"/>
          <w:lang w:eastAsia="zh-CN"/>
        </w:rPr>
        <w:t>intrasearchP</w:t>
      </w:r>
      <w:r w:rsidR="003F406A">
        <w:rPr>
          <w:rFonts w:eastAsia="宋体"/>
          <w:lang w:eastAsia="zh-CN"/>
        </w:rPr>
        <w:t>, since UE may need to relax RRM monitoring at quite low RSRP region</w:t>
      </w:r>
      <w:r w:rsidR="007D7C1B">
        <w:rPr>
          <w:rFonts w:eastAsia="宋体"/>
          <w:lang w:eastAsia="zh-CN"/>
        </w:rPr>
        <w:t>, e.g. -120dBm</w:t>
      </w:r>
      <w:r w:rsidR="003F406A">
        <w:rPr>
          <w:rFonts w:eastAsia="宋体"/>
          <w:lang w:eastAsia="zh-CN"/>
        </w:rPr>
        <w:t xml:space="preserve">. </w:t>
      </w:r>
      <w:r w:rsidR="00161AE8">
        <w:rPr>
          <w:rFonts w:eastAsia="宋体"/>
          <w:lang w:eastAsia="zh-CN"/>
        </w:rPr>
        <w:t>This results in a well-designed S</w:t>
      </w:r>
      <w:r w:rsidR="00161AE8" w:rsidRPr="00161AE8">
        <w:rPr>
          <w:rFonts w:eastAsia="宋体"/>
          <w:vertAlign w:val="subscript"/>
          <w:lang w:eastAsia="zh-CN"/>
        </w:rPr>
        <w:t>rx</w:t>
      </w:r>
      <w:r w:rsidR="007E16D1" w:rsidRPr="00161AE8">
        <w:rPr>
          <w:rFonts w:eastAsia="宋体"/>
          <w:vertAlign w:val="subscript"/>
          <w:lang w:eastAsia="zh-CN"/>
        </w:rPr>
        <w:t>levref</w:t>
      </w:r>
      <w:r w:rsidR="007E16D1">
        <w:rPr>
          <w:rFonts w:eastAsia="宋体"/>
          <w:lang w:eastAsia="zh-CN"/>
        </w:rPr>
        <w:t xml:space="preserve"> updating mechanism in R1</w:t>
      </w:r>
      <w:r w:rsidR="00161AE8">
        <w:rPr>
          <w:rFonts w:eastAsia="宋体"/>
          <w:lang w:eastAsia="zh-CN"/>
        </w:rPr>
        <w:t>4</w:t>
      </w:r>
      <w:r w:rsidR="007E16D1">
        <w:rPr>
          <w:rFonts w:eastAsia="宋体"/>
          <w:lang w:eastAsia="zh-CN"/>
        </w:rPr>
        <w:t xml:space="preserve"> NB-IoT. </w:t>
      </w:r>
      <w:r w:rsidR="007D7C1B">
        <w:rPr>
          <w:rFonts w:eastAsia="宋体"/>
          <w:lang w:eastAsia="zh-CN"/>
        </w:rPr>
        <w:t>However, for handheld UE, there is no such issue.</w:t>
      </w:r>
    </w:p>
    <w:p w14:paraId="4C17D06B" w14:textId="0E231389" w:rsidR="004451AD" w:rsidRPr="006273FE" w:rsidRDefault="004451AD" w:rsidP="00266F95">
      <w:pPr>
        <w:suppressAutoHyphens/>
        <w:autoSpaceDN/>
        <w:adjustRightInd/>
        <w:jc w:val="both"/>
        <w:rPr>
          <w:rFonts w:eastAsia="宋体"/>
          <w:lang w:eastAsia="zh-CN"/>
        </w:rPr>
      </w:pPr>
      <w:r>
        <w:rPr>
          <w:rFonts w:eastAsia="宋体"/>
          <w:lang w:eastAsia="zh-CN"/>
        </w:rPr>
        <w:t>In LTE, S</w:t>
      </w:r>
      <w:r w:rsidRPr="004451AD">
        <w:rPr>
          <w:rFonts w:eastAsia="宋体"/>
          <w:vertAlign w:val="subscript"/>
          <w:lang w:eastAsia="zh-CN"/>
        </w:rPr>
        <w:t>intrasearchP</w:t>
      </w:r>
      <w:r>
        <w:rPr>
          <w:rFonts w:eastAsia="宋体"/>
          <w:lang w:eastAsia="zh-CN"/>
        </w:rPr>
        <w:t xml:space="preserve"> and</w:t>
      </w:r>
      <w:r w:rsidR="0030765F">
        <w:rPr>
          <w:rFonts w:eastAsia="宋体"/>
          <w:lang w:eastAsia="zh-CN"/>
        </w:rPr>
        <w:t>/or</w:t>
      </w:r>
      <w:r>
        <w:rPr>
          <w:rFonts w:eastAsia="宋体"/>
          <w:lang w:eastAsia="zh-CN"/>
        </w:rPr>
        <w:t xml:space="preserve"> S</w:t>
      </w:r>
      <w:r w:rsidRPr="004451AD">
        <w:rPr>
          <w:rFonts w:eastAsia="宋体"/>
          <w:vertAlign w:val="subscript"/>
          <w:lang w:eastAsia="zh-CN"/>
        </w:rPr>
        <w:t>nonintrasearchP</w:t>
      </w:r>
      <w:r>
        <w:rPr>
          <w:rFonts w:eastAsia="宋体"/>
          <w:lang w:eastAsia="zh-CN"/>
        </w:rPr>
        <w:t xml:space="preserve"> are </w:t>
      </w:r>
      <w:r w:rsidR="0013743D">
        <w:rPr>
          <w:rFonts w:eastAsia="宋体"/>
          <w:lang w:eastAsia="zh-CN"/>
        </w:rPr>
        <w:t xml:space="preserve">often </w:t>
      </w:r>
      <w:r>
        <w:rPr>
          <w:rFonts w:eastAsia="宋体"/>
          <w:lang w:eastAsia="zh-CN"/>
        </w:rPr>
        <w:t>configured</w:t>
      </w:r>
      <w:r w:rsidR="0013743D">
        <w:rPr>
          <w:rFonts w:eastAsia="宋体"/>
          <w:lang w:eastAsia="zh-CN"/>
        </w:rPr>
        <w:t xml:space="preserve"> as around 20dB to 25dB. Based on RSRP results, it is also observed that, around 10dB RSRP drop in hundreds of mil</w:t>
      </w:r>
      <w:r w:rsidR="00C80303">
        <w:rPr>
          <w:rFonts w:eastAsia="宋体"/>
          <w:lang w:eastAsia="zh-CN"/>
        </w:rPr>
        <w:t>l</w:t>
      </w:r>
      <w:r w:rsidR="0013743D">
        <w:rPr>
          <w:rFonts w:eastAsia="宋体"/>
          <w:lang w:eastAsia="zh-CN"/>
        </w:rPr>
        <w:t xml:space="preserve">isecond </w:t>
      </w:r>
      <w:r w:rsidR="007F61DB">
        <w:rPr>
          <w:rFonts w:eastAsia="宋体"/>
          <w:lang w:eastAsia="zh-CN"/>
        </w:rPr>
        <w:t>can be found easily</w:t>
      </w:r>
      <w:r w:rsidR="0013743D">
        <w:rPr>
          <w:rFonts w:eastAsia="宋体"/>
          <w:lang w:eastAsia="zh-CN"/>
        </w:rPr>
        <w:t>. But, 20dB RSRP drop in hundred</w:t>
      </w:r>
      <w:r w:rsidR="00C80303">
        <w:rPr>
          <w:rFonts w:eastAsia="宋体"/>
          <w:lang w:eastAsia="zh-CN"/>
        </w:rPr>
        <w:t>s</w:t>
      </w:r>
      <w:r w:rsidR="0013743D">
        <w:rPr>
          <w:rFonts w:eastAsia="宋体"/>
          <w:lang w:eastAsia="zh-CN"/>
        </w:rPr>
        <w:t xml:space="preserve"> of mil</w:t>
      </w:r>
      <w:r w:rsidR="00C80303">
        <w:rPr>
          <w:rFonts w:eastAsia="宋体"/>
          <w:lang w:eastAsia="zh-CN"/>
        </w:rPr>
        <w:t>l</w:t>
      </w:r>
      <w:r w:rsidR="0013743D">
        <w:rPr>
          <w:rFonts w:eastAsia="宋体"/>
          <w:lang w:eastAsia="zh-CN"/>
        </w:rPr>
        <w:t xml:space="preserve">iseconds has </w:t>
      </w:r>
      <w:r w:rsidR="00F67C41">
        <w:rPr>
          <w:rFonts w:eastAsia="宋体"/>
          <w:lang w:eastAsia="zh-CN"/>
        </w:rPr>
        <w:t>rarely</w:t>
      </w:r>
      <w:r w:rsidR="002A1CC2">
        <w:rPr>
          <w:rFonts w:eastAsia="宋体"/>
          <w:lang w:eastAsia="zh-CN"/>
        </w:rPr>
        <w:t xml:space="preserve"> happene</w:t>
      </w:r>
      <w:r w:rsidR="00096437">
        <w:rPr>
          <w:rFonts w:eastAsia="宋体"/>
          <w:lang w:eastAsia="zh-CN"/>
        </w:rPr>
        <w:t>d</w:t>
      </w:r>
      <w:r w:rsidR="0013743D">
        <w:rPr>
          <w:rFonts w:eastAsia="宋体"/>
          <w:lang w:eastAsia="zh-CN"/>
        </w:rPr>
        <w:t xml:space="preserve">. Therefore, the threshold for RRM relaxation in ‘not-at-cell-edge’ scenario can be configured at around 12dB. </w:t>
      </w:r>
      <w:r w:rsidR="00355524">
        <w:rPr>
          <w:rFonts w:eastAsia="宋体"/>
          <w:lang w:eastAsia="zh-CN"/>
        </w:rPr>
        <w:t>In this case, UE may relax RRM measur</w:t>
      </w:r>
      <w:r w:rsidR="00D02411">
        <w:rPr>
          <w:rFonts w:eastAsia="宋体"/>
          <w:lang w:eastAsia="zh-CN"/>
        </w:rPr>
        <w:t>e</w:t>
      </w:r>
      <w:r w:rsidR="00355524">
        <w:rPr>
          <w:rFonts w:eastAsia="宋体"/>
          <w:lang w:eastAsia="zh-CN"/>
        </w:rPr>
        <w:t>ments in time domain</w:t>
      </w:r>
      <w:r w:rsidR="00DC7135">
        <w:rPr>
          <w:rFonts w:eastAsia="宋体"/>
          <w:lang w:eastAsia="zh-CN"/>
        </w:rPr>
        <w:t xml:space="preserve"> when Srxlev is larger than 12</w:t>
      </w:r>
      <w:r w:rsidR="00E5582F">
        <w:rPr>
          <w:rFonts w:eastAsia="宋体"/>
          <w:lang w:eastAsia="zh-CN"/>
        </w:rPr>
        <w:t>dB</w:t>
      </w:r>
      <w:r w:rsidR="00DC7135">
        <w:rPr>
          <w:rFonts w:eastAsia="宋体"/>
          <w:lang w:eastAsia="zh-CN"/>
        </w:rPr>
        <w:t xml:space="preserve"> but less than </w:t>
      </w:r>
      <w:r w:rsidR="00E5582F">
        <w:rPr>
          <w:rFonts w:eastAsia="宋体"/>
          <w:lang w:eastAsia="zh-CN"/>
        </w:rPr>
        <w:t xml:space="preserve">20dB or </w:t>
      </w:r>
      <w:r w:rsidR="00DC7135">
        <w:rPr>
          <w:rFonts w:eastAsia="宋体"/>
          <w:lang w:eastAsia="zh-CN"/>
        </w:rPr>
        <w:t>25</w:t>
      </w:r>
      <w:r w:rsidR="00E5582F">
        <w:rPr>
          <w:rFonts w:eastAsia="宋体"/>
          <w:lang w:eastAsia="zh-CN"/>
        </w:rPr>
        <w:t>dB</w:t>
      </w:r>
      <w:r w:rsidR="00DC7135">
        <w:rPr>
          <w:rFonts w:eastAsia="宋体"/>
          <w:lang w:eastAsia="zh-CN"/>
        </w:rPr>
        <w:t>.</w:t>
      </w:r>
      <w:r w:rsidR="00355524">
        <w:rPr>
          <w:rFonts w:eastAsia="宋体"/>
          <w:lang w:eastAsia="zh-CN"/>
        </w:rPr>
        <w:t xml:space="preserve"> Clearly, there </w:t>
      </w:r>
      <w:r w:rsidR="00BC4BCB">
        <w:rPr>
          <w:rFonts w:eastAsia="宋体"/>
          <w:lang w:eastAsia="zh-CN"/>
        </w:rPr>
        <w:t>is</w:t>
      </w:r>
      <w:r w:rsidR="00491452">
        <w:rPr>
          <w:rFonts w:eastAsia="宋体"/>
          <w:lang w:eastAsia="zh-CN"/>
        </w:rPr>
        <w:t xml:space="preserve"> room and power saving gain for</w:t>
      </w:r>
      <w:r w:rsidR="00DC7135">
        <w:rPr>
          <w:rFonts w:eastAsia="宋体"/>
          <w:lang w:eastAsia="zh-CN"/>
        </w:rPr>
        <w:t xml:space="preserve"> the second level RSRP thresholds.</w:t>
      </w:r>
    </w:p>
    <w:p w14:paraId="48A3679F" w14:textId="77777777" w:rsidR="002A1D39" w:rsidRDefault="002A1D39" w:rsidP="002A1D39">
      <w:pPr>
        <w:jc w:val="both"/>
        <w:rPr>
          <w:rFonts w:eastAsia="宋体"/>
          <w:b/>
          <w:lang w:eastAsia="zh-CN"/>
        </w:rPr>
      </w:pPr>
      <w:r w:rsidRPr="00F63D97">
        <w:rPr>
          <w:rFonts w:eastAsia="宋体"/>
          <w:b/>
          <w:lang w:eastAsia="zh-CN"/>
        </w:rPr>
        <w:t>Observation</w:t>
      </w:r>
      <w:r w:rsidR="002775BE">
        <w:rPr>
          <w:rFonts w:eastAsia="宋体"/>
          <w:b/>
          <w:lang w:eastAsia="zh-CN"/>
        </w:rPr>
        <w:t xml:space="preserve"> 4</w:t>
      </w:r>
      <w:r>
        <w:rPr>
          <w:rFonts w:eastAsia="宋体"/>
          <w:b/>
          <w:lang w:eastAsia="zh-CN"/>
        </w:rPr>
        <w:t>:</w:t>
      </w:r>
      <w:r w:rsidRPr="00F63D97">
        <w:rPr>
          <w:rFonts w:eastAsia="宋体"/>
          <w:b/>
          <w:lang w:eastAsia="zh-CN"/>
        </w:rPr>
        <w:t xml:space="preserve"> </w:t>
      </w:r>
      <w:r w:rsidR="00EC36D4">
        <w:rPr>
          <w:rFonts w:eastAsia="宋体"/>
          <w:b/>
          <w:lang w:eastAsia="zh-CN"/>
        </w:rPr>
        <w:t>For ‘not-at-cell-edge’ scenario, i</w:t>
      </w:r>
      <w:r w:rsidR="0030765F">
        <w:rPr>
          <w:rFonts w:eastAsia="宋体"/>
          <w:b/>
          <w:lang w:eastAsia="zh-CN"/>
        </w:rPr>
        <w:t xml:space="preserve">f </w:t>
      </w:r>
      <w:r w:rsidR="00564090" w:rsidRPr="004A5EBF">
        <w:rPr>
          <w:rFonts w:eastAsia="宋体"/>
          <w:b/>
          <w:lang w:eastAsia="zh-CN"/>
        </w:rPr>
        <w:t>S</w:t>
      </w:r>
      <w:r w:rsidR="00564090" w:rsidRPr="004A5EBF">
        <w:rPr>
          <w:rFonts w:eastAsia="宋体"/>
          <w:b/>
          <w:vertAlign w:val="subscript"/>
          <w:lang w:eastAsia="zh-CN"/>
        </w:rPr>
        <w:t>intrasearchP</w:t>
      </w:r>
      <w:r w:rsidR="00564090" w:rsidRPr="004A5EBF">
        <w:rPr>
          <w:rFonts w:eastAsia="宋体"/>
          <w:b/>
          <w:lang w:eastAsia="zh-CN"/>
        </w:rPr>
        <w:t xml:space="preserve"> and/or S</w:t>
      </w:r>
      <w:r w:rsidR="00564090" w:rsidRPr="004A5EBF">
        <w:rPr>
          <w:rFonts w:eastAsia="宋体"/>
          <w:b/>
          <w:vertAlign w:val="subscript"/>
          <w:lang w:eastAsia="zh-CN"/>
        </w:rPr>
        <w:t>nonintrasearchP</w:t>
      </w:r>
      <w:r w:rsidR="00564090" w:rsidRPr="004A5EBF">
        <w:rPr>
          <w:rFonts w:eastAsia="宋体"/>
          <w:b/>
          <w:lang w:eastAsia="zh-CN"/>
        </w:rPr>
        <w:t xml:space="preserve"> </w:t>
      </w:r>
      <w:r w:rsidR="0030765F" w:rsidRPr="004A5EBF">
        <w:rPr>
          <w:rFonts w:eastAsia="宋体"/>
          <w:b/>
          <w:lang w:eastAsia="zh-CN"/>
        </w:rPr>
        <w:t>are con</w:t>
      </w:r>
      <w:r w:rsidR="0030765F">
        <w:rPr>
          <w:rFonts w:eastAsia="宋体"/>
          <w:b/>
          <w:lang w:eastAsia="zh-CN"/>
        </w:rPr>
        <w:t xml:space="preserve">figured as more than 20dB, there is </w:t>
      </w:r>
      <w:r w:rsidR="0030765F" w:rsidRPr="0030765F">
        <w:rPr>
          <w:rFonts w:eastAsia="宋体"/>
          <w:b/>
          <w:lang w:eastAsia="zh-CN"/>
        </w:rPr>
        <w:t>room and power saving gain for the second level RSRP thresholds.</w:t>
      </w:r>
    </w:p>
    <w:p w14:paraId="3FCB14EE"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6CEEC3F4" w14:textId="43888AC4" w:rsidR="002A1D39" w:rsidRDefault="002A1D39" w:rsidP="002A1D39">
      <w:pPr>
        <w:jc w:val="both"/>
        <w:rPr>
          <w:rFonts w:eastAsia="等线"/>
          <w:noProof/>
          <w:lang w:val="fr-FR" w:eastAsia="zh-CN"/>
        </w:rPr>
      </w:pPr>
      <w:r>
        <w:rPr>
          <w:rFonts w:eastAsia="等线" w:hint="eastAsia"/>
          <w:noProof/>
          <w:lang w:val="fr-FR" w:eastAsia="zh-CN"/>
        </w:rPr>
        <w:t xml:space="preserve">In this paper, we provide our </w:t>
      </w:r>
      <w:r w:rsidR="008F26E4">
        <w:rPr>
          <w:rFonts w:eastAsia="等线"/>
          <w:noProof/>
          <w:lang w:val="fr-FR" w:eastAsia="zh-CN"/>
        </w:rPr>
        <w:t xml:space="preserve">evaluations </w:t>
      </w:r>
      <w:r w:rsidR="008F26E4">
        <w:rPr>
          <w:rFonts w:eastAsia="宋体"/>
          <w:lang w:eastAsia="zh-CN"/>
        </w:rPr>
        <w:t xml:space="preserve">based on collections of measured RSRP in early NR deployments and further </w:t>
      </w:r>
      <w:r w:rsidR="00E5582F">
        <w:rPr>
          <w:rFonts w:eastAsia="宋体"/>
          <w:lang w:eastAsia="zh-CN"/>
        </w:rPr>
        <w:t>analysed</w:t>
      </w:r>
      <w:r w:rsidR="008F26E4">
        <w:rPr>
          <w:rFonts w:eastAsia="宋体"/>
          <w:lang w:eastAsia="zh-CN"/>
        </w:rPr>
        <w:t xml:space="preserve"> the impacting factors.</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observation</w:t>
      </w:r>
      <w:r w:rsidRPr="00C96D46">
        <w:rPr>
          <w:rFonts w:eastAsia="等线" w:hint="eastAsia"/>
          <w:noProof/>
          <w:lang w:val="fr-FR" w:eastAsia="zh-CN"/>
        </w:rPr>
        <w:t>:</w:t>
      </w:r>
    </w:p>
    <w:p w14:paraId="53BB151E" w14:textId="77777777" w:rsidR="00E5582F" w:rsidRDefault="00E5582F" w:rsidP="00E5582F">
      <w:pPr>
        <w:jc w:val="both"/>
        <w:rPr>
          <w:rFonts w:eastAsia="宋体"/>
          <w:b/>
          <w:lang w:eastAsia="zh-CN"/>
        </w:rPr>
      </w:pPr>
      <w:r w:rsidRPr="00F63D97">
        <w:rPr>
          <w:rFonts w:eastAsia="宋体"/>
          <w:b/>
          <w:lang w:eastAsia="zh-CN"/>
        </w:rPr>
        <w:t>Observation</w:t>
      </w:r>
      <w:r>
        <w:rPr>
          <w:rFonts w:eastAsia="宋体"/>
          <w:b/>
          <w:lang w:eastAsia="zh-CN"/>
        </w:rPr>
        <w:t xml:space="preserve"> 1:</w:t>
      </w:r>
      <w:r w:rsidRPr="00F63D97">
        <w:rPr>
          <w:rFonts w:eastAsia="宋体"/>
          <w:b/>
          <w:lang w:eastAsia="zh-CN"/>
        </w:rPr>
        <w:t xml:space="preserve"> </w:t>
      </w:r>
      <w:r>
        <w:rPr>
          <w:rFonts w:eastAsia="宋体"/>
          <w:b/>
          <w:lang w:eastAsia="zh-CN"/>
        </w:rPr>
        <w:t xml:space="preserve">No matter how </w:t>
      </w:r>
      <w:r w:rsidRPr="00364B8A">
        <w:rPr>
          <w:rFonts w:eastAsia="宋体"/>
          <w:b/>
          <w:lang w:eastAsia="zh-CN"/>
        </w:rPr>
        <w:t>T</w:t>
      </w:r>
      <w:r w:rsidRPr="00364B8A">
        <w:rPr>
          <w:rFonts w:eastAsia="宋体"/>
          <w:b/>
          <w:vertAlign w:val="subscript"/>
          <w:lang w:eastAsia="zh-CN"/>
        </w:rPr>
        <w:t>deltasearchP</w:t>
      </w:r>
      <w:r w:rsidRPr="00364B8A">
        <w:rPr>
          <w:b/>
          <w:lang w:eastAsia="zh-CN"/>
        </w:rPr>
        <w:t xml:space="preserve"> and </w:t>
      </w:r>
      <w:r w:rsidRPr="00364B8A">
        <w:rPr>
          <w:rFonts w:eastAsia="宋体"/>
          <w:b/>
          <w:lang w:eastAsia="zh-CN"/>
        </w:rPr>
        <w:t>S</w:t>
      </w:r>
      <w:r w:rsidRPr="00364B8A">
        <w:rPr>
          <w:rFonts w:eastAsia="宋体"/>
          <w:b/>
          <w:vertAlign w:val="subscript"/>
          <w:lang w:eastAsia="zh-CN"/>
        </w:rPr>
        <w:t>deltasearchP</w:t>
      </w:r>
      <w:r w:rsidRPr="00364B8A">
        <w:rPr>
          <w:rFonts w:eastAsia="宋体"/>
          <w:b/>
          <w:lang w:eastAsia="zh-CN"/>
        </w:rPr>
        <w:t xml:space="preserve"> ar</w:t>
      </w:r>
      <w:r>
        <w:rPr>
          <w:rFonts w:eastAsia="宋体"/>
          <w:b/>
          <w:lang w:eastAsia="zh-CN"/>
        </w:rPr>
        <w:t>e configured, ‘low-mobility’ criterion is not able to precisely differentiate whether the handheld UE is actually in low-mobility or not</w:t>
      </w:r>
      <w:r w:rsidRPr="00747D8F">
        <w:rPr>
          <w:rFonts w:eastAsia="宋体"/>
          <w:b/>
          <w:lang w:eastAsia="zh-CN"/>
        </w:rPr>
        <w:t>.</w:t>
      </w:r>
    </w:p>
    <w:p w14:paraId="4B260B32" w14:textId="77777777" w:rsidR="00E5582F" w:rsidRPr="00C8768E" w:rsidRDefault="00E5582F" w:rsidP="00E5582F">
      <w:pPr>
        <w:jc w:val="both"/>
        <w:rPr>
          <w:rFonts w:eastAsia="宋体"/>
          <w:b/>
          <w:lang w:eastAsia="zh-CN"/>
        </w:rPr>
      </w:pPr>
      <w:r w:rsidRPr="00C8768E">
        <w:rPr>
          <w:rFonts w:eastAsia="宋体" w:hint="eastAsia"/>
          <w:b/>
          <w:lang w:eastAsia="zh-CN"/>
        </w:rPr>
        <w:t>Observation 2</w:t>
      </w:r>
      <w:r w:rsidRPr="00C8768E">
        <w:rPr>
          <w:rFonts w:eastAsia="宋体"/>
          <w:b/>
          <w:lang w:eastAsia="zh-CN"/>
        </w:rPr>
        <w:t>: If option 2 is adopted for ‘low-mobility’ scenario, there is some risk in UE paging reception and access ab</w:t>
      </w:r>
      <w:r>
        <w:rPr>
          <w:rFonts w:eastAsia="宋体"/>
          <w:b/>
          <w:lang w:eastAsia="zh-CN"/>
        </w:rPr>
        <w:t>i</w:t>
      </w:r>
      <w:r w:rsidRPr="00C8768E">
        <w:rPr>
          <w:rFonts w:eastAsia="宋体"/>
          <w:b/>
          <w:lang w:eastAsia="zh-CN"/>
        </w:rPr>
        <w:t>lity after a valid paging</w:t>
      </w:r>
      <w:r>
        <w:rPr>
          <w:rFonts w:eastAsia="宋体"/>
          <w:b/>
          <w:lang w:eastAsia="zh-CN"/>
        </w:rPr>
        <w:t>, if power saving gain needs to be ensured</w:t>
      </w:r>
      <w:r w:rsidRPr="00C8768E">
        <w:rPr>
          <w:rFonts w:eastAsia="宋体"/>
          <w:b/>
          <w:lang w:eastAsia="zh-CN"/>
        </w:rPr>
        <w:t>.</w:t>
      </w:r>
    </w:p>
    <w:p w14:paraId="3A5C385B" w14:textId="77777777" w:rsidR="00BC0DB2" w:rsidRPr="00ED547A" w:rsidRDefault="00BC0DB2" w:rsidP="00BC0DB2">
      <w:pPr>
        <w:suppressAutoHyphens/>
        <w:autoSpaceDN/>
        <w:adjustRightInd/>
        <w:jc w:val="both"/>
        <w:rPr>
          <w:rFonts w:eastAsia="宋体"/>
          <w:b/>
          <w:lang w:eastAsia="zh-CN"/>
        </w:rPr>
      </w:pPr>
      <w:r w:rsidRPr="00ED547A">
        <w:rPr>
          <w:rFonts w:eastAsia="宋体" w:hint="eastAsia"/>
          <w:b/>
          <w:lang w:eastAsia="zh-CN"/>
        </w:rPr>
        <w:t>Observation 3:</w:t>
      </w:r>
      <w:r w:rsidRPr="00ED547A">
        <w:rPr>
          <w:rFonts w:eastAsia="宋体"/>
          <w:b/>
          <w:lang w:eastAsia="zh-CN"/>
        </w:rPr>
        <w:t xml:space="preserve"> Due to grip, ge</w:t>
      </w:r>
      <w:r>
        <w:rPr>
          <w:rFonts w:eastAsia="宋体"/>
          <w:b/>
          <w:lang w:eastAsia="zh-CN"/>
        </w:rPr>
        <w:t>s</w:t>
      </w:r>
      <w:r w:rsidRPr="00ED547A">
        <w:rPr>
          <w:rFonts w:eastAsia="宋体"/>
          <w:b/>
          <w:lang w:eastAsia="zh-CN"/>
        </w:rPr>
        <w:t xml:space="preserve">ture, random rotation and body shadowing, the RSRP </w:t>
      </w:r>
      <w:r>
        <w:rPr>
          <w:rFonts w:eastAsia="宋体"/>
          <w:b/>
          <w:lang w:eastAsia="zh-CN"/>
        </w:rPr>
        <w:t>fluctuation</w:t>
      </w:r>
      <w:r w:rsidRPr="00ED547A">
        <w:rPr>
          <w:rFonts w:eastAsia="宋体"/>
          <w:b/>
          <w:lang w:eastAsia="zh-CN"/>
        </w:rPr>
        <w:t xml:space="preserve"> of handheld UEs is much more severe than</w:t>
      </w:r>
      <w:r>
        <w:rPr>
          <w:rFonts w:eastAsia="宋体"/>
          <w:b/>
          <w:lang w:eastAsia="zh-CN"/>
        </w:rPr>
        <w:t xml:space="preserve"> that of</w:t>
      </w:r>
      <w:r w:rsidRPr="00ED547A">
        <w:rPr>
          <w:rFonts w:eastAsia="宋体"/>
          <w:b/>
          <w:lang w:eastAsia="zh-CN"/>
        </w:rPr>
        <w:t xml:space="preserve"> NB-IoT UEs.</w:t>
      </w:r>
    </w:p>
    <w:p w14:paraId="35EB8D8A" w14:textId="77777777" w:rsidR="00464BA2" w:rsidRDefault="00464BA2" w:rsidP="00464BA2">
      <w:pPr>
        <w:jc w:val="both"/>
        <w:rPr>
          <w:rFonts w:eastAsia="宋体"/>
          <w:b/>
          <w:lang w:eastAsia="zh-CN"/>
        </w:rPr>
      </w:pPr>
      <w:r w:rsidRPr="00F63D97">
        <w:rPr>
          <w:rFonts w:eastAsia="宋体"/>
          <w:b/>
          <w:lang w:eastAsia="zh-CN"/>
        </w:rPr>
        <w:t>Observation</w:t>
      </w:r>
      <w:r>
        <w:rPr>
          <w:rFonts w:eastAsia="宋体"/>
          <w:b/>
          <w:lang w:eastAsia="zh-CN"/>
        </w:rPr>
        <w:t xml:space="preserve"> 4:</w:t>
      </w:r>
      <w:r w:rsidRPr="00F63D97">
        <w:rPr>
          <w:rFonts w:eastAsia="宋体"/>
          <w:b/>
          <w:lang w:eastAsia="zh-CN"/>
        </w:rPr>
        <w:t xml:space="preserve"> </w:t>
      </w:r>
      <w:r>
        <w:rPr>
          <w:rFonts w:eastAsia="宋体"/>
          <w:b/>
          <w:lang w:eastAsia="zh-CN"/>
        </w:rPr>
        <w:t xml:space="preserve">For ‘not-at-cell-edge’ scenario, if </w:t>
      </w:r>
      <w:r w:rsidRPr="004A5EBF">
        <w:rPr>
          <w:rFonts w:eastAsia="宋体"/>
          <w:b/>
          <w:lang w:eastAsia="zh-CN"/>
        </w:rPr>
        <w:t>S</w:t>
      </w:r>
      <w:r w:rsidRPr="004A5EBF">
        <w:rPr>
          <w:rFonts w:eastAsia="宋体"/>
          <w:b/>
          <w:vertAlign w:val="subscript"/>
          <w:lang w:eastAsia="zh-CN"/>
        </w:rPr>
        <w:t>intrasearchP</w:t>
      </w:r>
      <w:r w:rsidRPr="004A5EBF">
        <w:rPr>
          <w:rFonts w:eastAsia="宋体"/>
          <w:b/>
          <w:lang w:eastAsia="zh-CN"/>
        </w:rPr>
        <w:t xml:space="preserve"> and/or S</w:t>
      </w:r>
      <w:r w:rsidRPr="004A5EBF">
        <w:rPr>
          <w:rFonts w:eastAsia="宋体"/>
          <w:b/>
          <w:vertAlign w:val="subscript"/>
          <w:lang w:eastAsia="zh-CN"/>
        </w:rPr>
        <w:t>nonintrasearchP</w:t>
      </w:r>
      <w:r w:rsidRPr="004A5EBF">
        <w:rPr>
          <w:rFonts w:eastAsia="宋体"/>
          <w:b/>
          <w:lang w:eastAsia="zh-CN"/>
        </w:rPr>
        <w:t xml:space="preserve"> are con</w:t>
      </w:r>
      <w:r>
        <w:rPr>
          <w:rFonts w:eastAsia="宋体"/>
          <w:b/>
          <w:lang w:eastAsia="zh-CN"/>
        </w:rPr>
        <w:t xml:space="preserve">figured as more than 20dB, there is </w:t>
      </w:r>
      <w:r w:rsidRPr="0030765F">
        <w:rPr>
          <w:rFonts w:eastAsia="宋体"/>
          <w:b/>
          <w:lang w:eastAsia="zh-CN"/>
        </w:rPr>
        <w:t>room and power saving gain for the second level RSRP thresholds.</w:t>
      </w:r>
    </w:p>
    <w:p w14:paraId="5BAEC7CA" w14:textId="77777777" w:rsidR="002A1D39" w:rsidRDefault="002A1D39" w:rsidP="002A1D39">
      <w:pPr>
        <w:pStyle w:val="1"/>
        <w:numPr>
          <w:ilvl w:val="0"/>
          <w:numId w:val="0"/>
        </w:numPr>
        <w:jc w:val="both"/>
        <w:rPr>
          <w:rFonts w:eastAsia="宋体"/>
          <w:lang w:eastAsia="zh-CN"/>
        </w:rPr>
      </w:pPr>
      <w:r w:rsidRPr="00C96D46">
        <w:t>References</w:t>
      </w:r>
    </w:p>
    <w:p w14:paraId="5B337EAD" w14:textId="2E27F2E3" w:rsidR="002A1D39" w:rsidRPr="003E3CC7" w:rsidRDefault="002A1D39" w:rsidP="002A1D39">
      <w:pPr>
        <w:pStyle w:val="a5"/>
        <w:rPr>
          <w:rFonts w:eastAsia="宋体"/>
          <w:lang w:eastAsia="zh-CN"/>
        </w:rPr>
      </w:pPr>
      <w:bookmarkStart w:id="3" w:name="_Ref20844613"/>
      <w:r>
        <w:rPr>
          <w:rFonts w:eastAsia="宋体"/>
          <w:lang w:eastAsia="zh-CN"/>
        </w:rPr>
        <w:t>[</w:t>
      </w:r>
      <w:r w:rsidRPr="003E3CC7">
        <w:rPr>
          <w:rFonts w:eastAsia="宋体"/>
          <w:lang w:eastAsia="zh-CN"/>
        </w:rPr>
        <w:fldChar w:fldCharType="begin"/>
      </w:r>
      <w:r w:rsidRPr="003E3CC7">
        <w:rPr>
          <w:rFonts w:eastAsia="宋体"/>
          <w:lang w:eastAsia="zh-CN"/>
        </w:rPr>
        <w:instrText xml:space="preserve"> SEQ Ref \* ARABIC </w:instrText>
      </w:r>
      <w:r w:rsidRPr="003E3CC7">
        <w:rPr>
          <w:rFonts w:eastAsia="宋体"/>
          <w:lang w:eastAsia="zh-CN"/>
        </w:rPr>
        <w:fldChar w:fldCharType="separate"/>
      </w:r>
      <w:r>
        <w:rPr>
          <w:rFonts w:eastAsia="宋体"/>
          <w:noProof/>
          <w:lang w:eastAsia="zh-CN"/>
        </w:rPr>
        <w:t>1</w:t>
      </w:r>
      <w:r w:rsidRPr="003E3CC7">
        <w:rPr>
          <w:rFonts w:eastAsia="宋体"/>
          <w:lang w:eastAsia="zh-CN"/>
        </w:rPr>
        <w:fldChar w:fldCharType="end"/>
      </w:r>
      <w:bookmarkEnd w:id="3"/>
      <w:r>
        <w:rPr>
          <w:rFonts w:eastAsia="宋体"/>
          <w:lang w:eastAsia="zh-CN"/>
        </w:rPr>
        <w:t xml:space="preserve">] </w:t>
      </w:r>
      <w:r w:rsidR="00084D23" w:rsidRPr="00084D23">
        <w:rPr>
          <w:rFonts w:eastAsia="宋体"/>
          <w:lang w:eastAsia="zh-CN"/>
        </w:rPr>
        <w:t>R4-1915946</w:t>
      </w:r>
      <w:r w:rsidR="00084D23" w:rsidRPr="00084D23">
        <w:rPr>
          <w:rFonts w:eastAsia="宋体"/>
          <w:lang w:eastAsia="zh-CN"/>
        </w:rPr>
        <w:tab/>
        <w:t>WF on RRM measurement relaxation for Power Saving</w:t>
      </w:r>
      <w:r w:rsidR="004D6364">
        <w:rPr>
          <w:rFonts w:eastAsia="宋体"/>
          <w:lang w:eastAsia="zh-CN"/>
        </w:rPr>
        <w:t>, CATT, RAN4 #93</w:t>
      </w:r>
    </w:p>
    <w:p w14:paraId="06875E13" w14:textId="6A99B236" w:rsidR="002A1D39" w:rsidRDefault="002A1D39" w:rsidP="006D7036">
      <w:pPr>
        <w:pStyle w:val="a5"/>
        <w:rPr>
          <w:rFonts w:eastAsia="宋体"/>
          <w:lang w:eastAsia="zh-CN"/>
        </w:rPr>
      </w:pPr>
      <w:bookmarkStart w:id="4" w:name="_Ref20844635"/>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2</w:t>
      </w:r>
      <w:r>
        <w:rPr>
          <w:rFonts w:eastAsia="宋体"/>
          <w:lang w:eastAsia="zh-CN"/>
        </w:rPr>
        <w:fldChar w:fldCharType="end"/>
      </w:r>
      <w:bookmarkEnd w:id="4"/>
      <w:r>
        <w:rPr>
          <w:rFonts w:eastAsia="宋体"/>
          <w:lang w:eastAsia="zh-CN"/>
        </w:rPr>
        <w:t xml:space="preserve">] </w:t>
      </w:r>
      <w:r w:rsidR="00084D23">
        <w:rPr>
          <w:rFonts w:eastAsia="宋体"/>
          <w:lang w:eastAsia="zh-CN"/>
        </w:rPr>
        <w:t>TS 38.133 v15.8.0</w:t>
      </w:r>
    </w:p>
    <w:sectPr w:rsidR="002A1D39" w:rsidSect="00BE563C">
      <w:footerReference w:type="default" r:id="rId7"/>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2813B" w16cid:durableId="21E6ABF0"/>
  <w16cid:commentId w16cid:paraId="63D47EC8" w16cid:durableId="21E6AC27"/>
  <w16cid:commentId w16cid:paraId="2C687960" w16cid:durableId="21E6AD4F"/>
  <w16cid:commentId w16cid:paraId="0D92584E" w16cid:durableId="21E6B005"/>
  <w16cid:commentId w16cid:paraId="1D51764D" w16cid:durableId="21E6B0CE"/>
  <w16cid:commentId w16cid:paraId="2BC87C29" w16cid:durableId="21E6BC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2B18A" w14:textId="77777777" w:rsidR="00E27BFA" w:rsidRDefault="00E27BFA" w:rsidP="002A1D39">
      <w:pPr>
        <w:spacing w:after="0"/>
      </w:pPr>
      <w:r>
        <w:separator/>
      </w:r>
    </w:p>
  </w:endnote>
  <w:endnote w:type="continuationSeparator" w:id="0">
    <w:p w14:paraId="30461365" w14:textId="77777777" w:rsidR="00E27BFA" w:rsidRDefault="00E27BF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BFCB3" w14:textId="77777777" w:rsidR="00913020" w:rsidRDefault="00913020" w:rsidP="00BE563C">
    <w:pPr>
      <w:pStyle w:val="a3"/>
    </w:pPr>
  </w:p>
  <w:p w14:paraId="75AA3B43" w14:textId="77777777" w:rsidR="00913020" w:rsidRDefault="0091302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A30507">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A30507">
      <w:rPr>
        <w:bCs/>
        <w:noProof/>
      </w:rPr>
      <w:t>4</w:t>
    </w:r>
    <w:r>
      <w:rPr>
        <w:b/>
        <w:bCs/>
        <w:sz w:val="24"/>
        <w:szCs w:val="24"/>
      </w:rPr>
      <w:fldChar w:fldCharType="end"/>
    </w:r>
  </w:p>
  <w:p w14:paraId="1EB06A2F" w14:textId="77777777" w:rsidR="00913020" w:rsidRPr="002D07B9" w:rsidRDefault="00913020"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14591" w14:textId="77777777" w:rsidR="00E27BFA" w:rsidRDefault="00E27BFA" w:rsidP="002A1D39">
      <w:pPr>
        <w:spacing w:after="0"/>
      </w:pPr>
      <w:r>
        <w:separator/>
      </w:r>
    </w:p>
  </w:footnote>
  <w:footnote w:type="continuationSeparator" w:id="0">
    <w:p w14:paraId="1B0B4B4A" w14:textId="77777777" w:rsidR="00E27BFA" w:rsidRDefault="00E27BFA"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35FB6"/>
    <w:rsid w:val="00041B01"/>
    <w:rsid w:val="0004308D"/>
    <w:rsid w:val="00056870"/>
    <w:rsid w:val="00063A45"/>
    <w:rsid w:val="00066341"/>
    <w:rsid w:val="00066529"/>
    <w:rsid w:val="00084D23"/>
    <w:rsid w:val="0009291F"/>
    <w:rsid w:val="00096437"/>
    <w:rsid w:val="000C2512"/>
    <w:rsid w:val="000E0130"/>
    <w:rsid w:val="000E29BD"/>
    <w:rsid w:val="0010629B"/>
    <w:rsid w:val="0012223F"/>
    <w:rsid w:val="00123178"/>
    <w:rsid w:val="00132CC3"/>
    <w:rsid w:val="0013743D"/>
    <w:rsid w:val="00140C8B"/>
    <w:rsid w:val="001451F8"/>
    <w:rsid w:val="00161AE8"/>
    <w:rsid w:val="00173518"/>
    <w:rsid w:val="00180669"/>
    <w:rsid w:val="0018214A"/>
    <w:rsid w:val="00185540"/>
    <w:rsid w:val="00195F84"/>
    <w:rsid w:val="001C6B9C"/>
    <w:rsid w:val="001D27F8"/>
    <w:rsid w:val="001F2606"/>
    <w:rsid w:val="00201B1A"/>
    <w:rsid w:val="0022497E"/>
    <w:rsid w:val="0022780E"/>
    <w:rsid w:val="002305DA"/>
    <w:rsid w:val="00231D05"/>
    <w:rsid w:val="00266295"/>
    <w:rsid w:val="00266F95"/>
    <w:rsid w:val="002775BE"/>
    <w:rsid w:val="00283542"/>
    <w:rsid w:val="00292B3D"/>
    <w:rsid w:val="002A1CC2"/>
    <w:rsid w:val="002A1D39"/>
    <w:rsid w:val="002A2EE4"/>
    <w:rsid w:val="002A4479"/>
    <w:rsid w:val="002B17A0"/>
    <w:rsid w:val="002C71C5"/>
    <w:rsid w:val="002D644D"/>
    <w:rsid w:val="003027F8"/>
    <w:rsid w:val="0030765F"/>
    <w:rsid w:val="00323E22"/>
    <w:rsid w:val="00331079"/>
    <w:rsid w:val="003518D5"/>
    <w:rsid w:val="00355524"/>
    <w:rsid w:val="003556BE"/>
    <w:rsid w:val="003617DF"/>
    <w:rsid w:val="00364B8A"/>
    <w:rsid w:val="00365E09"/>
    <w:rsid w:val="00374D39"/>
    <w:rsid w:val="003764CF"/>
    <w:rsid w:val="00381400"/>
    <w:rsid w:val="003833E3"/>
    <w:rsid w:val="00383AA0"/>
    <w:rsid w:val="003A7EEA"/>
    <w:rsid w:val="003D2E1F"/>
    <w:rsid w:val="003E0ED3"/>
    <w:rsid w:val="003F406A"/>
    <w:rsid w:val="00411D94"/>
    <w:rsid w:val="004364BE"/>
    <w:rsid w:val="004451AD"/>
    <w:rsid w:val="00445572"/>
    <w:rsid w:val="00464BA2"/>
    <w:rsid w:val="004741B3"/>
    <w:rsid w:val="00491452"/>
    <w:rsid w:val="00493823"/>
    <w:rsid w:val="004A5A60"/>
    <w:rsid w:val="004A5EBF"/>
    <w:rsid w:val="004A7ED0"/>
    <w:rsid w:val="004D1798"/>
    <w:rsid w:val="004D6364"/>
    <w:rsid w:val="004D6BC2"/>
    <w:rsid w:val="004E6C4C"/>
    <w:rsid w:val="004F68C3"/>
    <w:rsid w:val="00525F6B"/>
    <w:rsid w:val="005337A3"/>
    <w:rsid w:val="005445C8"/>
    <w:rsid w:val="00560817"/>
    <w:rsid w:val="00564090"/>
    <w:rsid w:val="00566213"/>
    <w:rsid w:val="00576F5B"/>
    <w:rsid w:val="00595333"/>
    <w:rsid w:val="005D2504"/>
    <w:rsid w:val="005D4E1E"/>
    <w:rsid w:val="005D65D3"/>
    <w:rsid w:val="005E5F50"/>
    <w:rsid w:val="005F4AA7"/>
    <w:rsid w:val="00601130"/>
    <w:rsid w:val="0060421A"/>
    <w:rsid w:val="0061360A"/>
    <w:rsid w:val="0062473C"/>
    <w:rsid w:val="006273FE"/>
    <w:rsid w:val="00645D98"/>
    <w:rsid w:val="006502A6"/>
    <w:rsid w:val="00655185"/>
    <w:rsid w:val="00661CDB"/>
    <w:rsid w:val="006648EB"/>
    <w:rsid w:val="006653E9"/>
    <w:rsid w:val="00665970"/>
    <w:rsid w:val="00667605"/>
    <w:rsid w:val="00684E4D"/>
    <w:rsid w:val="006C4C45"/>
    <w:rsid w:val="006D630E"/>
    <w:rsid w:val="006D7036"/>
    <w:rsid w:val="006F6BFA"/>
    <w:rsid w:val="00701E44"/>
    <w:rsid w:val="00734E03"/>
    <w:rsid w:val="00737E1D"/>
    <w:rsid w:val="00760951"/>
    <w:rsid w:val="00762CC5"/>
    <w:rsid w:val="00764D18"/>
    <w:rsid w:val="007718FD"/>
    <w:rsid w:val="0077279B"/>
    <w:rsid w:val="007957E4"/>
    <w:rsid w:val="007A31FF"/>
    <w:rsid w:val="007A67FE"/>
    <w:rsid w:val="007B3BC0"/>
    <w:rsid w:val="007B57A7"/>
    <w:rsid w:val="007B5C0F"/>
    <w:rsid w:val="007C2443"/>
    <w:rsid w:val="007D7C1B"/>
    <w:rsid w:val="007E16D1"/>
    <w:rsid w:val="007F61DB"/>
    <w:rsid w:val="00837686"/>
    <w:rsid w:val="008432DD"/>
    <w:rsid w:val="008438C8"/>
    <w:rsid w:val="00846E2A"/>
    <w:rsid w:val="00857F8B"/>
    <w:rsid w:val="00865C02"/>
    <w:rsid w:val="0086645E"/>
    <w:rsid w:val="008B53B1"/>
    <w:rsid w:val="008B6803"/>
    <w:rsid w:val="008F26E4"/>
    <w:rsid w:val="008F4ACB"/>
    <w:rsid w:val="00903CB5"/>
    <w:rsid w:val="00904228"/>
    <w:rsid w:val="00906AE4"/>
    <w:rsid w:val="00913020"/>
    <w:rsid w:val="00920BA5"/>
    <w:rsid w:val="009232E2"/>
    <w:rsid w:val="00933814"/>
    <w:rsid w:val="00940518"/>
    <w:rsid w:val="00943586"/>
    <w:rsid w:val="00946FC5"/>
    <w:rsid w:val="00951331"/>
    <w:rsid w:val="00952485"/>
    <w:rsid w:val="0096698B"/>
    <w:rsid w:val="0097565D"/>
    <w:rsid w:val="00985DAC"/>
    <w:rsid w:val="009C5004"/>
    <w:rsid w:val="009D4246"/>
    <w:rsid w:val="009E3CFC"/>
    <w:rsid w:val="009E70F0"/>
    <w:rsid w:val="009F4134"/>
    <w:rsid w:val="00A02B2D"/>
    <w:rsid w:val="00A2566F"/>
    <w:rsid w:val="00A30507"/>
    <w:rsid w:val="00A32357"/>
    <w:rsid w:val="00A36BFA"/>
    <w:rsid w:val="00A533F5"/>
    <w:rsid w:val="00A5597C"/>
    <w:rsid w:val="00A6239A"/>
    <w:rsid w:val="00A66E87"/>
    <w:rsid w:val="00A82C25"/>
    <w:rsid w:val="00A941E5"/>
    <w:rsid w:val="00AA3070"/>
    <w:rsid w:val="00AC33D1"/>
    <w:rsid w:val="00AD4687"/>
    <w:rsid w:val="00AD6B81"/>
    <w:rsid w:val="00AE412C"/>
    <w:rsid w:val="00AE487E"/>
    <w:rsid w:val="00AF04CD"/>
    <w:rsid w:val="00AF67F8"/>
    <w:rsid w:val="00B11DE1"/>
    <w:rsid w:val="00B21416"/>
    <w:rsid w:val="00B25814"/>
    <w:rsid w:val="00B42875"/>
    <w:rsid w:val="00B44DC2"/>
    <w:rsid w:val="00B603D5"/>
    <w:rsid w:val="00B63A52"/>
    <w:rsid w:val="00B6450A"/>
    <w:rsid w:val="00B65450"/>
    <w:rsid w:val="00B66606"/>
    <w:rsid w:val="00B80048"/>
    <w:rsid w:val="00B80B2A"/>
    <w:rsid w:val="00B83384"/>
    <w:rsid w:val="00B97CBA"/>
    <w:rsid w:val="00BA0600"/>
    <w:rsid w:val="00BA517C"/>
    <w:rsid w:val="00BA5CAD"/>
    <w:rsid w:val="00BC0DB2"/>
    <w:rsid w:val="00BC417B"/>
    <w:rsid w:val="00BC4BCB"/>
    <w:rsid w:val="00BE563C"/>
    <w:rsid w:val="00C1158A"/>
    <w:rsid w:val="00C13219"/>
    <w:rsid w:val="00C14D8F"/>
    <w:rsid w:val="00C30B6A"/>
    <w:rsid w:val="00C32FFF"/>
    <w:rsid w:val="00C41631"/>
    <w:rsid w:val="00C435CB"/>
    <w:rsid w:val="00C5727B"/>
    <w:rsid w:val="00C80303"/>
    <w:rsid w:val="00C8768E"/>
    <w:rsid w:val="00CA293E"/>
    <w:rsid w:val="00CB59A3"/>
    <w:rsid w:val="00CD62D0"/>
    <w:rsid w:val="00D02411"/>
    <w:rsid w:val="00D24CFA"/>
    <w:rsid w:val="00D44F2E"/>
    <w:rsid w:val="00D6226E"/>
    <w:rsid w:val="00D665D0"/>
    <w:rsid w:val="00D86C8E"/>
    <w:rsid w:val="00DA67F1"/>
    <w:rsid w:val="00DB1056"/>
    <w:rsid w:val="00DB4CE2"/>
    <w:rsid w:val="00DC7135"/>
    <w:rsid w:val="00E16ADE"/>
    <w:rsid w:val="00E27BFA"/>
    <w:rsid w:val="00E40AA6"/>
    <w:rsid w:val="00E54D05"/>
    <w:rsid w:val="00E5582F"/>
    <w:rsid w:val="00E57F4C"/>
    <w:rsid w:val="00E7546A"/>
    <w:rsid w:val="00E76839"/>
    <w:rsid w:val="00E83D67"/>
    <w:rsid w:val="00E8617F"/>
    <w:rsid w:val="00EA1A84"/>
    <w:rsid w:val="00EC36D4"/>
    <w:rsid w:val="00EC377A"/>
    <w:rsid w:val="00ED547A"/>
    <w:rsid w:val="00ED59BA"/>
    <w:rsid w:val="00EE4A52"/>
    <w:rsid w:val="00F03C8D"/>
    <w:rsid w:val="00F25494"/>
    <w:rsid w:val="00F256DC"/>
    <w:rsid w:val="00F26D6C"/>
    <w:rsid w:val="00F4732A"/>
    <w:rsid w:val="00F50A35"/>
    <w:rsid w:val="00F561B5"/>
    <w:rsid w:val="00F61B4C"/>
    <w:rsid w:val="00F6669E"/>
    <w:rsid w:val="00F67C41"/>
    <w:rsid w:val="00F97BEA"/>
    <w:rsid w:val="00FB1C4C"/>
    <w:rsid w:val="00FC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05FAE"/>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B603D5"/>
    <w:pPr>
      <w:numPr>
        <w:ilvl w:val="1"/>
        <w:numId w:val="1"/>
      </w:numPr>
      <w:tabs>
        <w:tab w:val="clear" w:pos="3270"/>
      </w:tabs>
      <w:spacing w:before="100" w:beforeAutospacing="1" w:afterLines="100" w:after="100"/>
      <w:ind w:left="0" w:firstLine="0"/>
      <w:outlineLvl w:val="1"/>
    </w:pPr>
    <w:rPr>
      <w:rFonts w:ascii="Arial" w:eastAsia="Arial" w:hAnsi="Arial" w:cs="Times New Roman"/>
      <w:kern w:val="0"/>
      <w:sz w:val="28"/>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B603D5"/>
    <w:rPr>
      <w:rFonts w:ascii="Arial" w:eastAsia="Arial" w:hAnsi="Arial" w:cs="Times New Roman"/>
      <w:kern w:val="0"/>
      <w:sz w:val="28"/>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6502A6"/>
    <w:rPr>
      <w:sz w:val="16"/>
      <w:szCs w:val="16"/>
    </w:rPr>
  </w:style>
  <w:style w:type="paragraph" w:styleId="ac">
    <w:name w:val="annotation text"/>
    <w:basedOn w:val="a"/>
    <w:link w:val="Char4"/>
    <w:uiPriority w:val="99"/>
    <w:semiHidden/>
    <w:unhideWhenUsed/>
    <w:rsid w:val="006502A6"/>
  </w:style>
  <w:style w:type="character" w:customStyle="1" w:styleId="Char4">
    <w:name w:val="批注文字 Char"/>
    <w:basedOn w:val="a0"/>
    <w:link w:val="ac"/>
    <w:uiPriority w:val="99"/>
    <w:semiHidden/>
    <w:rsid w:val="006502A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6502A6"/>
    <w:rPr>
      <w:b/>
      <w:bCs/>
    </w:rPr>
  </w:style>
  <w:style w:type="character" w:customStyle="1" w:styleId="Char5">
    <w:name w:val="批注主题 Char"/>
    <w:basedOn w:val="Char4"/>
    <w:link w:val="ad"/>
    <w:uiPriority w:val="99"/>
    <w:semiHidden/>
    <w:rsid w:val="006502A6"/>
    <w:rPr>
      <w:rFonts w:ascii="Times New Roman" w:eastAsia="Times New Roman" w:hAnsi="Times New Roman" w:cs="Times New Roman"/>
      <w:b/>
      <w:bCs/>
      <w:kern w:val="0"/>
      <w:sz w:val="20"/>
      <w:szCs w:val="20"/>
      <w:lang w:val="en-GB" w:eastAsia="en-US"/>
    </w:rPr>
  </w:style>
  <w:style w:type="paragraph" w:styleId="ae">
    <w:name w:val="Balloon Text"/>
    <w:basedOn w:val="a"/>
    <w:link w:val="Char6"/>
    <w:uiPriority w:val="99"/>
    <w:semiHidden/>
    <w:unhideWhenUsed/>
    <w:rsid w:val="006502A6"/>
    <w:pPr>
      <w:spacing w:after="0"/>
    </w:pPr>
    <w:rPr>
      <w:rFonts w:ascii="Microsoft YaHei UI" w:eastAsia="Microsoft YaHei UI"/>
      <w:sz w:val="18"/>
      <w:szCs w:val="18"/>
    </w:rPr>
  </w:style>
  <w:style w:type="character" w:customStyle="1" w:styleId="Char6">
    <w:name w:val="批注框文本 Char"/>
    <w:basedOn w:val="a0"/>
    <w:link w:val="ae"/>
    <w:uiPriority w:val="99"/>
    <w:semiHidden/>
    <w:rsid w:val="006502A6"/>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1626</Words>
  <Characters>9270</Characters>
  <Application>Microsoft Office Word</Application>
  <DocSecurity>0</DocSecurity>
  <Lines>77</Lines>
  <Paragraphs>21</Paragraphs>
  <ScaleCrop>false</ScaleCrop>
  <Company/>
  <LinksUpToDate>false</LinksUpToDate>
  <CharactersWithSpaces>10875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孙彦良</cp:lastModifiedBy>
  <cp:revision>3</cp:revision>
  <dcterms:created xsi:type="dcterms:W3CDTF">2020-02-13T14:19:00Z</dcterms:created>
  <dcterms:modified xsi:type="dcterms:W3CDTF">2020-02-14T01:45:00Z</dcterms:modified>
</cp:coreProperties>
</file>